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2770" w14:textId="39119450" w:rsidR="001B1922" w:rsidRPr="00602643" w:rsidRDefault="001B1922" w:rsidP="0009144B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5905B088" w14:textId="37039EEC" w:rsidR="001B1922" w:rsidRPr="00602643" w:rsidRDefault="001B1922" w:rsidP="001B1922">
      <w:pPr>
        <w:spacing w:after="0" w:line="240" w:lineRule="auto"/>
        <w:rPr>
          <w:rFonts w:ascii="Calibri" w:eastAsia="Times New Roman" w:hAnsi="Calibri" w:cs="Calibri"/>
          <w:b/>
          <w:bCs/>
          <w:color w:val="005EB8"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SimSun" w:hAnsi="Calibri" w:cs="Times New Roman"/>
          <w:b/>
          <w:noProof/>
          <w:color w:val="2E74B5"/>
          <w:kern w:val="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D55B" wp14:editId="0A207B8E">
                <wp:simplePos x="0" y="0"/>
                <wp:positionH relativeFrom="rightMargin">
                  <wp:posOffset>-683260</wp:posOffset>
                </wp:positionH>
                <wp:positionV relativeFrom="paragraph">
                  <wp:posOffset>-762000</wp:posOffset>
                </wp:positionV>
                <wp:extent cx="1438275" cy="1076325"/>
                <wp:effectExtent l="0" t="0" r="28575" b="28575"/>
                <wp:wrapNone/>
                <wp:docPr id="1316035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250CE" w14:textId="77777777" w:rsidR="001B1922" w:rsidRDefault="001B1922" w:rsidP="001B192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D2A78E" wp14:editId="1972DFAF">
                                  <wp:extent cx="1194809" cy="1121228"/>
                                  <wp:effectExtent l="0" t="0" r="5715" b="3175"/>
                                  <wp:docPr id="740462489" name="Picture 740462489" descr="NHS Lothian (@NHS_Lothian) / 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HS Lothian (@NHS_Lothian) / 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975" cy="1127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6D5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8pt;margin-top:-60pt;width:11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3AOAIAAH0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" fillcolor="white [3201]" strokeweight=".5pt">
                <v:textbox>
                  <w:txbxContent>
                    <w:p w14:paraId="16B250CE" w14:textId="77777777" w:rsidR="001B1922" w:rsidRDefault="001B1922" w:rsidP="001B192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D2A78E" wp14:editId="1972DFAF">
                            <wp:extent cx="1194809" cy="1121228"/>
                            <wp:effectExtent l="0" t="0" r="5715" b="3175"/>
                            <wp:docPr id="740462489" name="Picture 740462489" descr="NHS Lothian (@NHS_Lothian) / 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HS Lothian (@NHS_Lothian) / 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975" cy="1127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23A75" w14:textId="6D94A890" w:rsidR="001B1922" w:rsidRPr="00602643" w:rsidRDefault="001B1922" w:rsidP="001B19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/>
          <w:kern w:val="0"/>
          <w:sz w:val="28"/>
          <w:szCs w:val="28"/>
          <w:lang w:eastAsia="en-GB"/>
          <w14:ligatures w14:val="none"/>
        </w:rPr>
      </w:pPr>
    </w:p>
    <w:p w14:paraId="3F883BEE" w14:textId="454438B6" w:rsidR="001B1922" w:rsidRPr="00602643" w:rsidRDefault="001B1922" w:rsidP="002F3448">
      <w:pPr>
        <w:spacing w:after="0" w:line="240" w:lineRule="auto"/>
        <w:ind w:right="-330"/>
        <w:jc w:val="center"/>
        <w:rPr>
          <w:rFonts w:ascii="Calibri" w:eastAsia="Times New Roman" w:hAnsi="Calibri" w:cs="Calibri"/>
          <w:b/>
          <w:bCs/>
          <w:color w:val="005EB8"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Calibri"/>
          <w:b/>
          <w:bCs/>
          <w:color w:val="005EB8"/>
          <w:kern w:val="0"/>
          <w:sz w:val="28"/>
          <w:szCs w:val="28"/>
          <w:lang w:eastAsia="en-GB"/>
          <w14:ligatures w14:val="none"/>
        </w:rPr>
        <w:t>E</w:t>
      </w:r>
      <w:r w:rsidR="002F3448" w:rsidRPr="00602643">
        <w:rPr>
          <w:rFonts w:ascii="Calibri" w:eastAsia="Times New Roman" w:hAnsi="Calibri" w:cs="Calibri"/>
          <w:b/>
          <w:bCs/>
          <w:color w:val="005EB8"/>
          <w:kern w:val="0"/>
          <w:sz w:val="28"/>
          <w:szCs w:val="28"/>
          <w:lang w:eastAsia="en-GB"/>
          <w14:ligatures w14:val="none"/>
        </w:rPr>
        <w:t xml:space="preserve">quality and Children’s Rights Impact Assessment </w:t>
      </w:r>
      <w:r w:rsidRPr="00602643">
        <w:rPr>
          <w:rFonts w:ascii="Calibri" w:eastAsia="Times New Roman" w:hAnsi="Calibri" w:cs="Calibri"/>
          <w:b/>
          <w:bCs/>
          <w:color w:val="005EB8"/>
          <w:kern w:val="0"/>
          <w:sz w:val="28"/>
          <w:szCs w:val="28"/>
          <w:lang w:eastAsia="en-GB"/>
          <w14:ligatures w14:val="none"/>
        </w:rPr>
        <w:t>Initial Checklist</w:t>
      </w:r>
    </w:p>
    <w:p w14:paraId="5583012B" w14:textId="77777777" w:rsidR="001B1922" w:rsidRPr="00602643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005EB8"/>
          <w:kern w:val="0"/>
          <w:sz w:val="28"/>
          <w:szCs w:val="28"/>
          <w:lang w:eastAsia="en-GB"/>
          <w14:ligatures w14:val="none"/>
        </w:rPr>
      </w:pPr>
    </w:p>
    <w:p w14:paraId="4F99674E" w14:textId="521D9FA9" w:rsidR="001B1922" w:rsidRPr="00602643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005EB8"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Calibri"/>
          <w:color w:val="005EB8"/>
          <w:kern w:val="0"/>
          <w:sz w:val="28"/>
          <w:szCs w:val="28"/>
          <w:lang w:eastAsia="en-GB"/>
          <w14:ligatures w14:val="none"/>
        </w:rPr>
        <w:t xml:space="preserve">PUT TITLE OF PROPOSAL/ ACTIVITY HERE </w:t>
      </w:r>
    </w:p>
    <w:p w14:paraId="4B1CFC25" w14:textId="77777777" w:rsidR="001B1922" w:rsidRPr="00602643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005EB8"/>
          <w:kern w:val="0"/>
          <w:sz w:val="28"/>
          <w:szCs w:val="28"/>
          <w:lang w:eastAsia="en-GB"/>
          <w14:ligatures w14:val="none"/>
        </w:rPr>
      </w:pPr>
    </w:p>
    <w:p w14:paraId="3201E4FE" w14:textId="77777777" w:rsidR="001B1922" w:rsidRPr="00602643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005EB8"/>
          <w:kern w:val="0"/>
          <w:sz w:val="28"/>
          <w:szCs w:val="28"/>
          <w:lang w:eastAsia="en-GB"/>
          <w14:ligatures w14:val="none"/>
        </w:rPr>
      </w:pPr>
    </w:p>
    <w:p w14:paraId="0DBABE0A" w14:textId="77777777" w:rsidR="001B1922" w:rsidRPr="00602643" w:rsidRDefault="001B1922" w:rsidP="001B1922">
      <w:pPr>
        <w:spacing w:after="0" w:line="240" w:lineRule="auto"/>
        <w:ind w:right="-330"/>
        <w:jc w:val="center"/>
        <w:rPr>
          <w:rFonts w:ascii="Calibri" w:eastAsia="Times New Roman" w:hAnsi="Calibri" w:cs="Calibri"/>
          <w:color w:val="FFFFFF"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Calibri"/>
          <w:noProof/>
          <w:color w:val="FFFFFF"/>
          <w:kern w:val="0"/>
          <w:sz w:val="28"/>
          <w:szCs w:val="28"/>
          <w:lang w:eastAsia="en-GB"/>
        </w:rPr>
        <w:drawing>
          <wp:inline distT="0" distB="0" distL="0" distR="0" wp14:anchorId="7BC65814" wp14:editId="6C130DDD">
            <wp:extent cx="4543200" cy="4543200"/>
            <wp:effectExtent l="0" t="0" r="0" b="0"/>
            <wp:docPr id="16371214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214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200" cy="45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5056" w14:textId="77777777" w:rsidR="001B1922" w:rsidRPr="00C00C11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</w:pPr>
    </w:p>
    <w:p w14:paraId="762BD0C0" w14:textId="77777777" w:rsidR="001B1922" w:rsidRPr="00C00C11" w:rsidRDefault="001B1922" w:rsidP="001B1922">
      <w:pPr>
        <w:spacing w:after="0" w:line="240" w:lineRule="auto"/>
        <w:ind w:right="-330"/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</w:pPr>
    </w:p>
    <w:p w14:paraId="23E4A2BE" w14:textId="3018707D" w:rsidR="001B1922" w:rsidRPr="00C00C11" w:rsidRDefault="001B1922" w:rsidP="001B1922">
      <w:pPr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  <w:t xml:space="preserve">Updated </w:t>
      </w:r>
      <w:r w:rsidR="00FA003B" w:rsidRPr="00C00C11"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  <w:t>April</w:t>
      </w:r>
      <w:r w:rsidRPr="00C00C11"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  <w:t xml:space="preserve"> 202</w:t>
      </w:r>
      <w:r w:rsidR="00882740" w:rsidRPr="00C00C11"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  <w:t>6</w:t>
      </w:r>
    </w:p>
    <w:p w14:paraId="104CABD7" w14:textId="77777777" w:rsidR="001B1922" w:rsidRPr="00C00C11" w:rsidRDefault="001B1922">
      <w:pPr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Times New Roman" w:hAnsi="Calibri" w:cs="Calibri"/>
          <w:color w:val="1C69A1"/>
          <w:kern w:val="0"/>
          <w:sz w:val="28"/>
          <w:szCs w:val="28"/>
          <w:lang w:eastAsia="en-GB"/>
          <w14:ligatures w14:val="none"/>
        </w:rPr>
        <w:br w:type="page"/>
      </w:r>
    </w:p>
    <w:p w14:paraId="3B602E1B" w14:textId="13EAC403" w:rsidR="0009144B" w:rsidRPr="00C00C11" w:rsidRDefault="00D0140D" w:rsidP="00934542">
      <w:pPr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lastRenderedPageBreak/>
        <w:t>Equality and Children’s Rights Impact Assessment</w:t>
      </w:r>
      <w:r w:rsidR="004B52EF"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 xml:space="preserve"> (ECRIA)</w:t>
      </w:r>
      <w:r w:rsidR="005375EF"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 xml:space="preserve"> </w:t>
      </w:r>
      <w:r w:rsidR="00147CD4"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 xml:space="preserve">Initial </w:t>
      </w: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Checklist</w:t>
      </w:r>
    </w:p>
    <w:p w14:paraId="11D9A38A" w14:textId="77777777" w:rsidR="00C87059" w:rsidRPr="00602643" w:rsidRDefault="00C87059" w:rsidP="00D0195E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</w:p>
    <w:p w14:paraId="7116D1E7" w14:textId="6839DE11" w:rsidR="00C00C11" w:rsidRPr="00602643" w:rsidRDefault="00C00C11" w:rsidP="00006338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Introduction</w:t>
      </w:r>
    </w:p>
    <w:p w14:paraId="63A3F9B7" w14:textId="345FADCC" w:rsidR="00081D04" w:rsidRPr="00602643" w:rsidRDefault="00006338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NHS Lothian’s Equality and Children’s Rights Impact Assessment (ECRIA) Policy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requires a decision to be made at the initiation stage of any proposed new or revised policy or practice about whether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an ECRIA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is required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3BDEFC47" w14:textId="77777777" w:rsidR="00081D04" w:rsidRPr="00602643" w:rsidRDefault="00081D04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2E095198" w14:textId="5D6DE69A" w:rsidR="00006338" w:rsidRPr="00602643" w:rsidRDefault="00006338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purpose of the ECRIA Initial Checklist is to help determine whether an ECRIA is required </w:t>
      </w:r>
      <w:r w:rsidR="00095DEC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not, </w:t>
      </w:r>
      <w:r w:rsidR="0006738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checklist can also be used as a </w:t>
      </w:r>
      <w:r w:rsidR="0070594E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means</w:t>
      </w:r>
      <w:r w:rsidR="0006738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to</w:t>
      </w:r>
      <w:r w:rsidR="00067383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record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decision not to do an ECRIA. This allows us to demonstrate compliance with the Public Sector Equality Duty and is good practice. </w:t>
      </w:r>
    </w:p>
    <w:p w14:paraId="354A1D9E" w14:textId="77777777" w:rsidR="00081D04" w:rsidRPr="00602643" w:rsidRDefault="00081D04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368BF9D4" w14:textId="6BE798EF" w:rsidR="00006338" w:rsidRPr="00602643" w:rsidRDefault="00006338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If an ECRIA is required, the NHS Lothian ECRIA 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Report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Template must be used to 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record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results.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06738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NHS Lothian ECRIA Guidance</w:t>
      </w:r>
      <w:r w:rsidR="00081D0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provides step by step advice about how to carry out an ECRIA and how to complete the report. </w:t>
      </w:r>
    </w:p>
    <w:p w14:paraId="63F5EC20" w14:textId="77777777" w:rsidR="00081D04" w:rsidRPr="00602643" w:rsidRDefault="00081D04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561EE712" w14:textId="7201C00A" w:rsidR="00006338" w:rsidRPr="00602643" w:rsidRDefault="00006338" w:rsidP="00006338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If it is determined that an ECRIA is not 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required because it is not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relevant 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and/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or not necessary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to do one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, this decision and supporting rationale must be formally recorded. </w:t>
      </w:r>
      <w:r w:rsidR="003E09FD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The checklist can be used to do this.</w:t>
      </w:r>
      <w:r w:rsidR="0006738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 Both the ECRIA Policy and Guidance are helpful documents to refer to when deciding if an ECRIA is required or not.  </w:t>
      </w:r>
    </w:p>
    <w:p w14:paraId="7313CF7A" w14:textId="77777777" w:rsidR="00006338" w:rsidRPr="00602643" w:rsidRDefault="00006338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2EA4CDD9" w14:textId="445F59DE" w:rsidR="00C00C11" w:rsidRPr="00602643" w:rsidRDefault="00C00C11" w:rsidP="00D0195E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Checklist questions</w:t>
      </w:r>
    </w:p>
    <w:p w14:paraId="43427415" w14:textId="533168CA" w:rsidR="00D0195E" w:rsidRPr="00602643" w:rsidRDefault="00006338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Please answer</w:t>
      </w:r>
      <w:r w:rsidR="00C87059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Yes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, </w:t>
      </w:r>
      <w:r w:rsidR="00C87059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No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or 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Don’t know</w:t>
      </w:r>
      <w:r w:rsidR="00C87059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to the following questions</w:t>
      </w:r>
      <w:r w:rsidR="00EE12C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,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circl</w:t>
      </w:r>
      <w:r w:rsidR="00EE12C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ing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your </w:t>
      </w:r>
      <w:r w:rsidR="00AD5090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answer as appropriate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.</w:t>
      </w:r>
    </w:p>
    <w:p w14:paraId="021DE9A9" w14:textId="77777777" w:rsidR="0009144B" w:rsidRPr="00602643" w:rsidRDefault="0009144B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229CB805" w14:textId="1CE9FEB1" w:rsidR="00C87059" w:rsidRPr="00602643" w:rsidRDefault="00C87059" w:rsidP="00C8705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Is th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is about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a 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proposed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new or revised activity, policy or practice?</w:t>
      </w:r>
    </w:p>
    <w:p w14:paraId="714C5FAC" w14:textId="77777777" w:rsidR="00C87059" w:rsidRPr="00602643" w:rsidRDefault="00C87059" w:rsidP="00C87059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19FF2ABE" w14:textId="1D1C8B8C" w:rsidR="00C87059" w:rsidRPr="00602643" w:rsidRDefault="00C87059" w:rsidP="00C87059">
      <w:pPr>
        <w:spacing w:after="0" w:line="240" w:lineRule="auto"/>
        <w:ind w:firstLine="720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bookmarkStart w:id="0" w:name="_Hlk224717851"/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</w:r>
      <w:bookmarkEnd w:id="0"/>
      <w:r w:rsidR="00EB7E33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</w:p>
    <w:p w14:paraId="63C5580E" w14:textId="77777777" w:rsidR="00C87059" w:rsidRPr="00C00C11" w:rsidRDefault="00C87059" w:rsidP="00C87059">
      <w:pPr>
        <w:spacing w:after="0" w:line="240" w:lineRule="auto"/>
        <w:ind w:firstLine="720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3B696BDE" w14:textId="01057B97" w:rsidR="00C6635C" w:rsidRPr="00602643" w:rsidRDefault="00C6635C" w:rsidP="00C6635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Could this potentially result in unlawful discrimination or harassment in breach of the Equality Act of 2010?</w:t>
      </w:r>
    </w:p>
    <w:p w14:paraId="565BF399" w14:textId="77777777" w:rsidR="00C6635C" w:rsidRPr="00C00C11" w:rsidRDefault="00C6635C" w:rsidP="00C6635C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6CCC1A36" w14:textId="11E784DA" w:rsidR="00D350E7" w:rsidRPr="00602643" w:rsidRDefault="00AC0E1C" w:rsidP="00C6635C">
      <w:pPr>
        <w:spacing w:after="0" w:line="240" w:lineRule="auto"/>
        <w:ind w:firstLine="720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</w:r>
      <w:r w:rsid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</w:p>
    <w:p w14:paraId="796D8112" w14:textId="77777777" w:rsidR="005375EF" w:rsidRPr="00602643" w:rsidRDefault="005375EF" w:rsidP="00C6635C">
      <w:pPr>
        <w:spacing w:after="0" w:line="240" w:lineRule="auto"/>
        <w:ind w:firstLine="720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</w:p>
    <w:p w14:paraId="6DE837B1" w14:textId="696FF571" w:rsidR="00C87059" w:rsidRPr="00602643" w:rsidRDefault="00C87059" w:rsidP="00C8705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Will </w:t>
      </w:r>
      <w:r w:rsidR="00C00C11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this</w:t>
      </w:r>
      <w:r w:rsidR="00147CD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directly affect </w:t>
      </w:r>
      <w:r w:rsidR="007469F0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equality of opportunity </w:t>
      </w:r>
      <w:r w:rsidR="00C6635C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good re</w:t>
      </w:r>
      <w:r w:rsidR="00C6635C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lations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between protected groups of staff or service users?</w:t>
      </w:r>
    </w:p>
    <w:p w14:paraId="00AD73F2" w14:textId="77777777" w:rsidR="00C87059" w:rsidRPr="00602643" w:rsidRDefault="00C87059" w:rsidP="00C87059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232759B2" w14:textId="3185AD6A" w:rsidR="00C87059" w:rsidRPr="00602643" w:rsidRDefault="00AC0E1C" w:rsidP="00934542">
      <w:pPr>
        <w:spacing w:after="0" w:line="240" w:lineRule="auto"/>
        <w:ind w:firstLine="720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</w:r>
      <w:r w:rsid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</w:p>
    <w:p w14:paraId="1B732C51" w14:textId="77777777" w:rsidR="005375EF" w:rsidRPr="00602643" w:rsidRDefault="005375EF" w:rsidP="00C87059">
      <w:pPr>
        <w:spacing w:after="0" w:line="240" w:lineRule="auto"/>
        <w:ind w:left="720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55D734C9" w14:textId="788D7810" w:rsidR="00D0195E" w:rsidRPr="00602643" w:rsidRDefault="00C00C11" w:rsidP="0009144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lastRenderedPageBreak/>
        <w:t>Is this</w:t>
      </w:r>
      <w:r w:rsidR="00D0195E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relevan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t</w:t>
      </w:r>
      <w:r w:rsidR="00D0195E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to health and/or employment inequalities caused by socio-economic disadvantage</w:t>
      </w:r>
      <w:r w:rsidR="002E2FA5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?</w:t>
      </w:r>
      <w:r w:rsidR="00D0195E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3C10D60A" w14:textId="77777777" w:rsidR="00D0195E" w:rsidRPr="00C00C11" w:rsidRDefault="00D0195E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6CF0215C" w14:textId="20816AFC" w:rsidR="00D0195E" w:rsidRPr="00602643" w:rsidRDefault="00D0195E" w:rsidP="0009144B">
      <w:pPr>
        <w:spacing w:after="0" w:line="240" w:lineRule="auto"/>
        <w:ind w:firstLine="720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 xml:space="preserve">Yes 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</w:r>
      <w:r w:rsidR="00912BCB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</w:p>
    <w:p w14:paraId="533CBD8F" w14:textId="77777777" w:rsidR="00D0195E" w:rsidRPr="00C00C11" w:rsidRDefault="00D0195E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5C40E998" w14:textId="3BE63EE2" w:rsidR="00D0195E" w:rsidRPr="00C00C11" w:rsidRDefault="00C00C11" w:rsidP="0009144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Is this</w:t>
      </w:r>
      <w:r w:rsidR="00D0195E" w:rsidRPr="00C00C11">
        <w:rPr>
          <w:rFonts w:ascii="Calibri" w:eastAsia="Times New Roman" w:hAnsi="Calibri" w:cs="Calibri"/>
          <w:bCs/>
          <w:kern w:val="0"/>
          <w:sz w:val="28"/>
          <w:szCs w:val="28"/>
          <w:lang w:eastAsia="en-GB"/>
          <w14:ligatures w14:val="none"/>
        </w:rPr>
        <w:t xml:space="preserve"> relevan</w:t>
      </w:r>
      <w:r w:rsidRPr="00C00C11">
        <w:rPr>
          <w:rFonts w:ascii="Calibri" w:eastAsia="Times New Roman" w:hAnsi="Calibri" w:cs="Calibri"/>
          <w:bCs/>
          <w:kern w:val="0"/>
          <w:sz w:val="28"/>
          <w:szCs w:val="28"/>
          <w:lang w:eastAsia="en-GB"/>
          <w14:ligatures w14:val="none"/>
        </w:rPr>
        <w:t>t</w:t>
      </w:r>
      <w:r w:rsidR="00D0195E" w:rsidRPr="00C00C11">
        <w:rPr>
          <w:rFonts w:ascii="Calibri" w:eastAsia="Times New Roman" w:hAnsi="Calibri" w:cs="Calibri"/>
          <w:bCs/>
          <w:kern w:val="0"/>
          <w:sz w:val="28"/>
          <w:szCs w:val="28"/>
          <w:lang w:eastAsia="en-GB"/>
          <w14:ligatures w14:val="none"/>
        </w:rPr>
        <w:t xml:space="preserve"> to children and young people up to the age of 18 and their enjoyment of UNCRC rights or meeting the needs of care experienced children and young people</w:t>
      </w:r>
      <w:r w:rsidR="002E2FA5" w:rsidRPr="00C00C11">
        <w:rPr>
          <w:rFonts w:ascii="Calibri" w:eastAsia="Times New Roman" w:hAnsi="Calibri" w:cs="Calibri"/>
          <w:bCs/>
          <w:kern w:val="0"/>
          <w:sz w:val="28"/>
          <w:szCs w:val="28"/>
          <w:lang w:eastAsia="en-GB"/>
          <w14:ligatures w14:val="none"/>
        </w:rPr>
        <w:t>?</w:t>
      </w:r>
    </w:p>
    <w:p w14:paraId="414E5378" w14:textId="77777777" w:rsidR="00D0195E" w:rsidRPr="00C00C11" w:rsidRDefault="00D0195E" w:rsidP="00D0195E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0112F176" w14:textId="0F445CB7" w:rsidR="00912BCB" w:rsidRDefault="00D0195E" w:rsidP="00912BCB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="00AC0E1C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</w:r>
      <w:r w:rsidR="00912BCB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  <w:r w:rsidR="00C00C11" w:rsidRPr="00912BCB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4EC5EC7F" w14:textId="77777777" w:rsidR="00912BCB" w:rsidRPr="002B58E8" w:rsidRDefault="00912BCB" w:rsidP="002B58E8">
      <w:pPr>
        <w:pStyle w:val="ListParagraph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51F02AEC" w14:textId="438523E1" w:rsidR="00C00C11" w:rsidRPr="00912BCB" w:rsidRDefault="00912BCB" w:rsidP="00912BC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Do </w:t>
      </w:r>
      <w:r w:rsidR="00C00C11" w:rsidRPr="00912BCB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you understand the potential impact of this on equality and children’s rights for the people affected? </w:t>
      </w:r>
    </w:p>
    <w:p w14:paraId="4B9C01FB" w14:textId="77777777" w:rsidR="00C00C11" w:rsidRPr="00602643" w:rsidRDefault="00C00C11" w:rsidP="00C00C11">
      <w:pPr>
        <w:pStyle w:val="ListParagraph"/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</w:p>
    <w:p w14:paraId="56F8632F" w14:textId="36007BD9" w:rsidR="00C00C11" w:rsidRPr="00602643" w:rsidRDefault="00C00C11" w:rsidP="00602643">
      <w:pPr>
        <w:pStyle w:val="ListParagraph"/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No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>/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ab/>
        <w:t xml:space="preserve"> Not Sure</w:t>
      </w:r>
    </w:p>
    <w:p w14:paraId="1201DFAA" w14:textId="77777777" w:rsidR="00C00C11" w:rsidRPr="00C00C11" w:rsidRDefault="00C00C11" w:rsidP="00602643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ab/>
      </w:r>
      <w:r w:rsidRP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ab/>
      </w:r>
    </w:p>
    <w:p w14:paraId="5D738A8F" w14:textId="77777777" w:rsidR="0009144B" w:rsidRPr="00602643" w:rsidRDefault="0009144B" w:rsidP="0009144B">
      <w:pPr>
        <w:spacing w:after="0" w:line="240" w:lineRule="auto"/>
        <w:ind w:left="720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2B24D53A" w14:textId="77777777" w:rsidR="00ED6685" w:rsidRPr="00602643" w:rsidRDefault="00ED6685" w:rsidP="00ED6685">
      <w:pPr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Next Steps</w:t>
      </w:r>
    </w:p>
    <w:p w14:paraId="75F5B270" w14:textId="2AD4239F" w:rsidR="00E61B42" w:rsidRPr="00602643" w:rsidRDefault="00ED6685" w:rsidP="000554E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If </w:t>
      </w:r>
      <w:r w:rsidR="005375EF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any of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the answer</w:t>
      </w:r>
      <w:r w:rsidR="005375EF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s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bookmarkStart w:id="1" w:name="_Hlk224719383"/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to questions</w:t>
      </w:r>
      <w:r w:rsidR="005375EF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1, 2, 3, </w:t>
      </w:r>
      <w:r w:rsid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4 </w:t>
      </w:r>
      <w:r w:rsidR="005375EF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</w:t>
      </w:r>
      <w:r w:rsid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5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bookmarkEnd w:id="1"/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is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 xml:space="preserve"> </w:t>
      </w:r>
      <w:r w:rsidR="00BC58E9"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Y</w:t>
      </w:r>
      <w:r w:rsidRPr="00602643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es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C58E9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if there are several </w:t>
      </w:r>
      <w:r w:rsidR="00C00C11">
        <w:rPr>
          <w:rFonts w:ascii="Calibri" w:eastAsia="Times New Roman" w:hAnsi="Calibri" w:cs="Times New Roman"/>
          <w:b/>
          <w:kern w:val="0"/>
          <w:sz w:val="28"/>
          <w:szCs w:val="28"/>
          <w:lang w:eastAsia="en-GB"/>
          <w14:ligatures w14:val="none"/>
        </w:rPr>
        <w:t>Don’t know</w:t>
      </w:r>
      <w:r w:rsidR="00BC58E9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responses 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then </w:t>
      </w:r>
      <w:r w:rsidR="002B58E8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it is necessary to complete an ECRIA</w:t>
      </w:r>
      <w:r w:rsidR="00C00C11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and the results taken into account</w:t>
      </w:r>
      <w:r w:rsidR="00B970E0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.</w:t>
      </w:r>
      <w:r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P</w:t>
      </w:r>
      <w:r w:rsidR="00E61B42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lease use the </w:t>
      </w:r>
      <w:r w:rsidR="00B970E0" w:rsidRPr="0031231E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ECRIA </w:t>
      </w:r>
      <w:r w:rsidR="00B970E0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Policy</w:t>
      </w:r>
      <w:r w:rsidR="002B58E8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, Report Template</w:t>
      </w:r>
      <w:r w:rsidR="00B970E0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and </w:t>
      </w:r>
      <w:r w:rsidR="00B970E0" w:rsidRPr="0031231E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Guidance </w:t>
      </w:r>
      <w:r w:rsidR="00147CD4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to complete the assessment </w:t>
      </w:r>
      <w:r w:rsidR="00E61B42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and</w:t>
      </w:r>
      <w:r w:rsidR="00B970E0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record the results in the</w:t>
      </w:r>
      <w:r w:rsidR="00E61B42" w:rsidRPr="00602643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970E0" w:rsidRPr="009768CE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ECRIA Report Template</w:t>
      </w:r>
      <w:r w:rsidR="00BA74BC">
        <w:rPr>
          <w:rFonts w:ascii="Calibri" w:eastAsia="Times New Roman" w:hAnsi="Calibri" w:cs="Times New Roman"/>
          <w:bCs/>
          <w:kern w:val="0"/>
          <w:sz w:val="28"/>
          <w:szCs w:val="28"/>
          <w:lang w:eastAsia="en-GB"/>
          <w14:ligatures w14:val="none"/>
        </w:rPr>
        <w:t>. These documents can be found on the ECRIA webpage.</w:t>
      </w:r>
    </w:p>
    <w:p w14:paraId="2F937721" w14:textId="77777777" w:rsidR="00E61B42" w:rsidRPr="00C00C11" w:rsidRDefault="00E61B42" w:rsidP="00D0195E">
      <w:pPr>
        <w:spacing w:after="0" w:line="240" w:lineRule="auto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602885C2" w14:textId="681E6456" w:rsidR="00BC58E9" w:rsidRPr="00602643" w:rsidRDefault="00FE3B4C" w:rsidP="000554E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If 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 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answers 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to questions 1, 2, 3,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4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5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is </w:t>
      </w:r>
      <w:r w:rsidR="00CB4DD3" w:rsidRPr="00602643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>No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and/or the answer to question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6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is </w:t>
      </w:r>
      <w:r w:rsidR="005375EF" w:rsidRPr="00602643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>Yes</w:t>
      </w:r>
      <w:r w:rsidR="005375EF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then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an ECRIA is not required to be done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.  However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,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it is essential that the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reasons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for this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decision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are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CB4DD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recorded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because this demonstrates you have given due regard to equality and children’s rights.</w:t>
      </w: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P</w:t>
      </w:r>
      <w:r w:rsidR="00B970E0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lease </w:t>
      </w: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provide your full rationale </w:t>
      </w:r>
      <w:r w:rsidR="005A7A4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in the </w:t>
      </w:r>
      <w:r w:rsidR="005A7A43" w:rsidRPr="00602643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 xml:space="preserve">ECRIA </w:t>
      </w:r>
      <w:r w:rsidR="00B970E0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>N</w:t>
      </w:r>
      <w:r w:rsidR="005A7A43" w:rsidRPr="00602643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>ot Required</w:t>
      </w:r>
      <w:r w:rsidR="005A7A43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section below</w:t>
      </w: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.</w:t>
      </w:r>
    </w:p>
    <w:p w14:paraId="5D947283" w14:textId="77777777" w:rsidR="00BC58E9" w:rsidRPr="00602643" w:rsidRDefault="00BC58E9" w:rsidP="00D0195E">
      <w:pPr>
        <w:spacing w:after="0" w:line="240" w:lineRule="auto"/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5B7C0EA2" w14:textId="2B1FC7F4" w:rsidR="002B58E8" w:rsidRDefault="00081D04" w:rsidP="000554E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</w:pP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Complete and k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eep a copy of th</w:t>
      </w: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e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record </w:t>
      </w:r>
      <w:r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below 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and send it to the people who make the final decision with the other paperwork.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You do not need to publish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this record 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or send it to the Equality and Human Rights team. However,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this information is important because 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you may </w:t>
      </w:r>
      <w:r w:rsidR="00B970E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be asked 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at a later date to demonstrate that we have given due regard to equality and children’s rights</w:t>
      </w:r>
      <w:r w:rsidR="00880B80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 xml:space="preserve"> in relation to this activity</w:t>
      </w:r>
      <w:r w:rsidR="00BC58E9" w:rsidRPr="00602643"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t>, which are statutory duties.</w:t>
      </w:r>
    </w:p>
    <w:p w14:paraId="759D5D77" w14:textId="3837DF45" w:rsidR="00081D04" w:rsidRPr="00602643" w:rsidRDefault="002B58E8" w:rsidP="00081D04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  <w:br w:type="page"/>
      </w:r>
      <w:r w:rsidR="00081D04" w:rsidRPr="00602643">
        <w:rPr>
          <w:rFonts w:ascii="Calibri" w:eastAsia="SimSun" w:hAnsi="Calibri" w:cs="Times New Roman"/>
          <w:b/>
          <w:color w:val="2E74B5"/>
          <w:kern w:val="0"/>
          <w:sz w:val="28"/>
          <w:szCs w:val="28"/>
          <w:u w:val="single"/>
          <w:lang w:eastAsia="en-GB"/>
          <w14:ligatures w14:val="none"/>
        </w:rPr>
        <w:lastRenderedPageBreak/>
        <w:t>ECRIA NOT REQUIRED</w:t>
      </w:r>
    </w:p>
    <w:p w14:paraId="2B1DBA65" w14:textId="0E307FA4" w:rsidR="00081D04" w:rsidRPr="00C00C11" w:rsidRDefault="00081D04" w:rsidP="00081D04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Title of proposal/activity:</w:t>
      </w:r>
      <w:r w:rsidRPr="00C00C11">
        <w:rPr>
          <w:rFonts w:ascii="Calibri" w:eastAsia="SimSun" w:hAnsi="Calibri" w:cs="Times New Roman"/>
          <w:b/>
          <w:color w:val="1F3864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6D23BC3" w14:textId="77777777" w:rsidR="00081D04" w:rsidRPr="00C00C11" w:rsidRDefault="00081D04" w:rsidP="00081D04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2E846CAA" w14:textId="7D3A0B58" w:rsidR="00081D04" w:rsidRPr="00C00C11" w:rsidRDefault="00081D04" w:rsidP="00081D04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Purpose/objective of proposal/activity:</w:t>
      </w:r>
      <w:r w:rsidRPr="00C00C11">
        <w:rPr>
          <w:rFonts w:ascii="Calibri" w:eastAsia="SimSun" w:hAnsi="Calibri" w:cs="Times New Roman"/>
          <w:b/>
          <w:kern w:val="0"/>
          <w:sz w:val="28"/>
          <w:szCs w:val="28"/>
          <w:lang w:eastAsia="en-GB"/>
          <w14:ligatures w14:val="none"/>
        </w:rPr>
        <w:t xml:space="preserve"> </w:t>
      </w:r>
    </w:p>
    <w:p w14:paraId="71C2D74C" w14:textId="77777777" w:rsidR="00081D04" w:rsidRPr="00C00C11" w:rsidRDefault="00081D04" w:rsidP="00BC58E9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316648DE" w14:textId="45B0B589" w:rsidR="00BC58E9" w:rsidRPr="00C00C11" w:rsidRDefault="00081D04" w:rsidP="00BC58E9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Reasons:</w:t>
      </w:r>
    </w:p>
    <w:p w14:paraId="7934CAD6" w14:textId="083C2877" w:rsidR="00BC58E9" w:rsidRPr="002B58E8" w:rsidRDefault="00BC58E9" w:rsidP="00BC58E9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Cs/>
          <w:kern w:val="0"/>
          <w:sz w:val="28"/>
          <w:szCs w:val="28"/>
          <w:lang w:eastAsia="en-GB"/>
          <w14:ligatures w14:val="none"/>
        </w:rPr>
      </w:pPr>
    </w:p>
    <w:p w14:paraId="04F7ACDB" w14:textId="77777777" w:rsidR="00BC58E9" w:rsidRPr="00C00C11" w:rsidRDefault="00BC58E9" w:rsidP="00D0195E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3A22193B" w14:textId="45F011B3" w:rsidR="00D0195E" w:rsidRPr="00C00C11" w:rsidRDefault="00D0195E" w:rsidP="00D0195E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Written by:</w:t>
      </w:r>
    </w:p>
    <w:p w14:paraId="490222B2" w14:textId="77777777" w:rsidR="005375EF" w:rsidRPr="00602643" w:rsidRDefault="005375EF" w:rsidP="005375EF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en-GB"/>
          <w14:ligatures w14:val="none"/>
        </w:rPr>
      </w:pPr>
    </w:p>
    <w:p w14:paraId="4CC27942" w14:textId="77777777" w:rsidR="00081D04" w:rsidRPr="00C00C11" w:rsidRDefault="00081D04" w:rsidP="005375EF">
      <w:pPr>
        <w:spacing w:after="0" w:line="240" w:lineRule="auto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p w14:paraId="41F46A34" w14:textId="5000E0F2" w:rsidR="00D0195E" w:rsidRPr="00602643" w:rsidRDefault="00D0195E" w:rsidP="005375EF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8"/>
          <w:lang w:eastAsia="en-GB"/>
          <w14:ligatures w14:val="none"/>
        </w:rPr>
      </w:pP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t>Authorised by:</w:t>
      </w:r>
      <w:r w:rsidRPr="00C00C11"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  <w:br/>
        <w:t xml:space="preserve">Date: </w:t>
      </w:r>
    </w:p>
    <w:p w14:paraId="60AC9024" w14:textId="2CAF0455" w:rsidR="00D0195E" w:rsidRPr="00602643" w:rsidRDefault="00D0195E" w:rsidP="00D0195E">
      <w:pPr>
        <w:keepNext/>
        <w:keepLines/>
        <w:spacing w:before="160" w:after="0" w:line="240" w:lineRule="auto"/>
        <w:outlineLvl w:val="1"/>
        <w:rPr>
          <w:rFonts w:ascii="Calibri" w:eastAsia="SimSun" w:hAnsi="Calibri" w:cs="Times New Roman"/>
          <w:b/>
          <w:color w:val="2E74B5"/>
          <w:kern w:val="0"/>
          <w:sz w:val="28"/>
          <w:szCs w:val="28"/>
          <w:lang w:eastAsia="en-GB"/>
          <w14:ligatures w14:val="none"/>
        </w:rPr>
      </w:pPr>
    </w:p>
    <w:sectPr w:rsidR="00D0195E" w:rsidRPr="0060264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D516" w14:textId="77777777" w:rsidR="003C76EA" w:rsidRDefault="003C76EA" w:rsidP="00E61B42">
      <w:pPr>
        <w:spacing w:after="0" w:line="240" w:lineRule="auto"/>
      </w:pPr>
      <w:r>
        <w:separator/>
      </w:r>
    </w:p>
  </w:endnote>
  <w:endnote w:type="continuationSeparator" w:id="0">
    <w:p w14:paraId="4CDFE030" w14:textId="77777777" w:rsidR="003C76EA" w:rsidRDefault="003C76EA" w:rsidP="00E6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1380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9AFAB6" w14:textId="61D972B9" w:rsidR="00E61B42" w:rsidRDefault="00E61B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FD4673" w14:textId="77777777" w:rsidR="00E61B42" w:rsidRDefault="00E61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4A1B" w14:textId="77777777" w:rsidR="003C76EA" w:rsidRDefault="003C76EA" w:rsidP="00E61B42">
      <w:pPr>
        <w:spacing w:after="0" w:line="240" w:lineRule="auto"/>
      </w:pPr>
      <w:r>
        <w:separator/>
      </w:r>
    </w:p>
  </w:footnote>
  <w:footnote w:type="continuationSeparator" w:id="0">
    <w:p w14:paraId="290AFAE9" w14:textId="77777777" w:rsidR="003C76EA" w:rsidRDefault="003C76EA" w:rsidP="00E6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412F" w14:textId="4F34F162" w:rsidR="00E229D9" w:rsidRPr="00E229D9" w:rsidRDefault="00E229D9" w:rsidP="00E229D9">
    <w:pPr>
      <w:pStyle w:val="Header"/>
      <w:jc w:val="center"/>
      <w:rPr>
        <w:b/>
        <w:bCs/>
        <w:color w:val="002060"/>
      </w:rPr>
    </w:pPr>
    <w:r w:rsidRPr="00E229D9">
      <w:rPr>
        <w:b/>
        <w:bCs/>
        <w:color w:val="002060"/>
      </w:rPr>
      <w:t>ECRIA Initial Checklist</w:t>
    </w:r>
  </w:p>
  <w:p w14:paraId="74E37686" w14:textId="77777777" w:rsidR="00E61B42" w:rsidRDefault="00E61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D16"/>
    <w:multiLevelType w:val="hybridMultilevel"/>
    <w:tmpl w:val="D55CBD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912D4"/>
    <w:multiLevelType w:val="hybridMultilevel"/>
    <w:tmpl w:val="1FDC9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1FE8"/>
    <w:multiLevelType w:val="hybridMultilevel"/>
    <w:tmpl w:val="3342E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9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69935">
    <w:abstractNumId w:val="2"/>
  </w:num>
  <w:num w:numId="3" w16cid:durableId="1262760186">
    <w:abstractNumId w:val="0"/>
  </w:num>
  <w:num w:numId="4" w16cid:durableId="124498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0D"/>
    <w:rsid w:val="00006338"/>
    <w:rsid w:val="000542A3"/>
    <w:rsid w:val="000554E5"/>
    <w:rsid w:val="00067383"/>
    <w:rsid w:val="00081D04"/>
    <w:rsid w:val="0009144B"/>
    <w:rsid w:val="00095DEC"/>
    <w:rsid w:val="000A1279"/>
    <w:rsid w:val="000D47F8"/>
    <w:rsid w:val="000E50DC"/>
    <w:rsid w:val="000E53F1"/>
    <w:rsid w:val="00147CD4"/>
    <w:rsid w:val="00151D4A"/>
    <w:rsid w:val="001576AC"/>
    <w:rsid w:val="00192982"/>
    <w:rsid w:val="001B1922"/>
    <w:rsid w:val="002413D2"/>
    <w:rsid w:val="002A72E5"/>
    <w:rsid w:val="002B58E8"/>
    <w:rsid w:val="002C1900"/>
    <w:rsid w:val="002E2FA5"/>
    <w:rsid w:val="002E3140"/>
    <w:rsid w:val="002F3448"/>
    <w:rsid w:val="003C76EA"/>
    <w:rsid w:val="003E09FD"/>
    <w:rsid w:val="00463439"/>
    <w:rsid w:val="00465A1E"/>
    <w:rsid w:val="00471E53"/>
    <w:rsid w:val="004B52EF"/>
    <w:rsid w:val="004C56E6"/>
    <w:rsid w:val="005375EF"/>
    <w:rsid w:val="005915B0"/>
    <w:rsid w:val="005A7A43"/>
    <w:rsid w:val="006004D9"/>
    <w:rsid w:val="00602643"/>
    <w:rsid w:val="0065625D"/>
    <w:rsid w:val="00664E7A"/>
    <w:rsid w:val="00686407"/>
    <w:rsid w:val="0070594E"/>
    <w:rsid w:val="00711D9C"/>
    <w:rsid w:val="00725AFD"/>
    <w:rsid w:val="007469F0"/>
    <w:rsid w:val="0076189A"/>
    <w:rsid w:val="0078336A"/>
    <w:rsid w:val="00794FCA"/>
    <w:rsid w:val="00803393"/>
    <w:rsid w:val="00880B80"/>
    <w:rsid w:val="00882740"/>
    <w:rsid w:val="0089648D"/>
    <w:rsid w:val="008C219C"/>
    <w:rsid w:val="008F43BC"/>
    <w:rsid w:val="00900196"/>
    <w:rsid w:val="00912188"/>
    <w:rsid w:val="00912BCB"/>
    <w:rsid w:val="00934542"/>
    <w:rsid w:val="009566DD"/>
    <w:rsid w:val="0095745A"/>
    <w:rsid w:val="009E06F4"/>
    <w:rsid w:val="00A3220A"/>
    <w:rsid w:val="00A602DD"/>
    <w:rsid w:val="00AC0E1C"/>
    <w:rsid w:val="00AD4297"/>
    <w:rsid w:val="00AD5090"/>
    <w:rsid w:val="00B13301"/>
    <w:rsid w:val="00B444A3"/>
    <w:rsid w:val="00B970E0"/>
    <w:rsid w:val="00BA2791"/>
    <w:rsid w:val="00BA74BC"/>
    <w:rsid w:val="00BC4119"/>
    <w:rsid w:val="00BC58E9"/>
    <w:rsid w:val="00BE2E77"/>
    <w:rsid w:val="00BF2C17"/>
    <w:rsid w:val="00C00C11"/>
    <w:rsid w:val="00C6635C"/>
    <w:rsid w:val="00C75285"/>
    <w:rsid w:val="00C87059"/>
    <w:rsid w:val="00CB4DD3"/>
    <w:rsid w:val="00D0140D"/>
    <w:rsid w:val="00D0195E"/>
    <w:rsid w:val="00D21AAE"/>
    <w:rsid w:val="00D350E7"/>
    <w:rsid w:val="00D6566C"/>
    <w:rsid w:val="00D824F6"/>
    <w:rsid w:val="00E043F3"/>
    <w:rsid w:val="00E14DC7"/>
    <w:rsid w:val="00E229D9"/>
    <w:rsid w:val="00E55F5F"/>
    <w:rsid w:val="00E61B42"/>
    <w:rsid w:val="00E95439"/>
    <w:rsid w:val="00EB7E33"/>
    <w:rsid w:val="00ED6685"/>
    <w:rsid w:val="00EE12C3"/>
    <w:rsid w:val="00F14762"/>
    <w:rsid w:val="00F21EC9"/>
    <w:rsid w:val="00F41C34"/>
    <w:rsid w:val="00F83B2C"/>
    <w:rsid w:val="00F83F31"/>
    <w:rsid w:val="00FA003B"/>
    <w:rsid w:val="00FA03ED"/>
    <w:rsid w:val="00FA76E6"/>
    <w:rsid w:val="00FB3CD2"/>
    <w:rsid w:val="00FE3B4C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CE8"/>
  <w15:chartTrackingRefBased/>
  <w15:docId w15:val="{65B2D643-8CA9-4CCA-8A85-A91DD3AA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42"/>
  </w:style>
  <w:style w:type="paragraph" w:styleId="Footer">
    <w:name w:val="footer"/>
    <w:basedOn w:val="Normal"/>
    <w:link w:val="FooterChar"/>
    <w:uiPriority w:val="99"/>
    <w:unhideWhenUsed/>
    <w:rsid w:val="00E6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42"/>
  </w:style>
  <w:style w:type="character" w:styleId="PlaceholderText">
    <w:name w:val="Placeholder Text"/>
    <w:basedOn w:val="DefaultParagraphFont"/>
    <w:uiPriority w:val="99"/>
    <w:semiHidden/>
    <w:rsid w:val="001B19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2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6" ma:contentTypeDescription="Create a new document." ma:contentTypeScope="" ma:versionID="4a9f52eb3a88c7dc3a59b7521b8546e9">
  <xsd:schema xmlns:xsd="http://www.w3.org/2001/XMLSchema" xmlns:xs="http://www.w3.org/2001/XMLSchema" xmlns:p="http://schemas.microsoft.com/office/2006/metadata/properties" xmlns:ns3="811f619f-0ff2-4d4a-b6b5-28f48116f864" xmlns:ns4="48a3cf01-9924-4cd7-a6c7-23001d487023" targetNamespace="http://schemas.microsoft.com/office/2006/metadata/properties" ma:root="true" ma:fieldsID="13861bbecb2220df0fb2f565e87bb69a" ns3:_="" ns4:_="">
    <xsd:import namespace="811f619f-0ff2-4d4a-b6b5-28f48116f864"/>
    <xsd:import namespace="48a3cf01-9924-4cd7-a6c7-23001d487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8AC60-B910-4336-BC69-4A628FA7D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F17DE-A420-47F7-851E-689D9F031AC2}">
  <ds:schemaRefs>
    <ds:schemaRef ds:uri="48a3cf01-9924-4cd7-a6c7-23001d487023"/>
    <ds:schemaRef ds:uri="http://purl.org/dc/terms/"/>
    <ds:schemaRef ds:uri="811f619f-0ff2-4d4a-b6b5-28f48116f86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22BB21-8935-4AB3-B2CE-8FF0D1625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f619f-0ff2-4d4a-b6b5-28f48116f864"/>
    <ds:schemaRef ds:uri="48a3cf01-9924-4cd7-a6c7-23001d487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Louise</dc:creator>
  <cp:keywords/>
  <dc:description/>
  <cp:lastModifiedBy>Fletcher-Dunmore, Charlotte</cp:lastModifiedBy>
  <cp:revision>3</cp:revision>
  <dcterms:created xsi:type="dcterms:W3CDTF">2026-03-19T16:50:00Z</dcterms:created>
  <dcterms:modified xsi:type="dcterms:W3CDTF">2026-04-16T10:35:00Z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