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F40B" w14:textId="67F8E3AD" w:rsidR="00820B2E" w:rsidRDefault="00820B2E" w:rsidP="00820B2E">
      <w:pPr>
        <w:spacing w:after="200" w:line="276" w:lineRule="auto"/>
        <w:rPr>
          <w:rFonts w:ascii="Poppins" w:hAnsi="Poppins" w:cs="Poppins"/>
          <w:b/>
          <w:bCs/>
          <w:sz w:val="32"/>
          <w:szCs w:val="32"/>
        </w:rPr>
      </w:pPr>
      <w:r>
        <w:rPr>
          <w:rFonts w:ascii="Poppins" w:hAnsi="Poppins" w:cs="Poppins"/>
          <w:b/>
          <w:bCs/>
          <w:noProof/>
          <w:sz w:val="32"/>
          <w:szCs w:val="32"/>
        </w:rPr>
        <mc:AlternateContent>
          <mc:Choice Requires="wps">
            <w:drawing>
              <wp:anchor distT="0" distB="0" distL="114300" distR="114300" simplePos="0" relativeHeight="251660288" behindDoc="1" locked="0" layoutInCell="1" allowOverlap="1" wp14:anchorId="34222CDA" wp14:editId="1C3223A7">
                <wp:simplePos x="0" y="0"/>
                <wp:positionH relativeFrom="margin">
                  <wp:align>center</wp:align>
                </wp:positionH>
                <wp:positionV relativeFrom="paragraph">
                  <wp:posOffset>-939800</wp:posOffset>
                </wp:positionV>
                <wp:extent cx="7683500" cy="10617200"/>
                <wp:effectExtent l="304800" t="304800" r="317500" b="317500"/>
                <wp:wrapNone/>
                <wp:docPr id="1" name="Rectangle 1"/>
                <wp:cNvGraphicFramePr/>
                <a:graphic xmlns:a="http://schemas.openxmlformats.org/drawingml/2006/main">
                  <a:graphicData uri="http://schemas.microsoft.com/office/word/2010/wordprocessingShape">
                    <wps:wsp>
                      <wps:cNvSpPr/>
                      <wps:spPr>
                        <a:xfrm>
                          <a:off x="0" y="0"/>
                          <a:ext cx="7683500" cy="10617200"/>
                        </a:xfrm>
                        <a:prstGeom prst="rect">
                          <a:avLst/>
                        </a:prstGeom>
                        <a:gradFill flip="none" rotWithShape="1">
                          <a:gsLst>
                            <a:gs pos="54000">
                              <a:srgbClr val="00427F"/>
                            </a:gs>
                            <a:gs pos="71000">
                              <a:srgbClr val="0075B8"/>
                            </a:gs>
                            <a:gs pos="83000">
                              <a:srgbClr val="0096DB"/>
                            </a:gs>
                          </a:gsLst>
                          <a:lin ang="16200000" scaled="1"/>
                          <a:tileRect/>
                        </a:gradFill>
                        <a:ln w="635000">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62B2D9C" w14:textId="77777777" w:rsidR="00820B2E" w:rsidRDefault="00820B2E" w:rsidP="00820B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22CDA" id="Rectangle 1" o:spid="_x0000_s1026" style="position:absolute;margin-left:0;margin-top:-74pt;width:605pt;height:836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" fillcolor="#00427f" strokecolor="white [3212]" strokeweight="50pt">
                <v:fill color2="#0096db" rotate="t" angle="180" colors="0 #00427f;35389f #00427f;46531f #0075b8" focus="100%" type="gradient"/>
                <v:textbox>
                  <w:txbxContent>
                    <w:p w14:paraId="762B2D9C" w14:textId="77777777" w:rsidR="00820B2E" w:rsidRDefault="00820B2E" w:rsidP="00820B2E">
                      <w:pPr>
                        <w:jc w:val="center"/>
                      </w:pPr>
                    </w:p>
                  </w:txbxContent>
                </v:textbox>
                <w10:wrap anchorx="margin"/>
              </v:rect>
            </w:pict>
          </mc:Fallback>
        </mc:AlternateContent>
      </w:r>
    </w:p>
    <w:p w14:paraId="03474B90" w14:textId="77777777" w:rsidR="00820B2E" w:rsidRDefault="00820B2E" w:rsidP="00CB67F9">
      <w:pPr>
        <w:spacing w:after="200" w:line="276" w:lineRule="auto"/>
        <w:ind w:left="3402"/>
        <w:jc w:val="right"/>
        <w:rPr>
          <w:rFonts w:ascii="Poppins" w:hAnsi="Poppins" w:cs="Poppins"/>
          <w:b/>
          <w:bCs/>
          <w:sz w:val="32"/>
          <w:szCs w:val="32"/>
        </w:rPr>
      </w:pPr>
    </w:p>
    <w:p w14:paraId="366811BB" w14:textId="77777777" w:rsidR="00820B2E" w:rsidRDefault="00820B2E" w:rsidP="00CB67F9">
      <w:pPr>
        <w:spacing w:after="200" w:line="276" w:lineRule="auto"/>
        <w:ind w:left="3402"/>
        <w:jc w:val="right"/>
        <w:rPr>
          <w:rFonts w:ascii="Poppins" w:hAnsi="Poppins" w:cs="Poppins"/>
          <w:b/>
          <w:bCs/>
          <w:sz w:val="32"/>
          <w:szCs w:val="32"/>
        </w:rPr>
      </w:pPr>
    </w:p>
    <w:p w14:paraId="682C5492" w14:textId="77777777" w:rsidR="00A367E2" w:rsidRDefault="00A367E2" w:rsidP="00A367E2">
      <w:pPr>
        <w:rPr>
          <w:rFonts w:cs="Calibri"/>
          <w:b/>
          <w:bCs/>
          <w:color w:val="FFFFFF" w:themeColor="background1"/>
          <w:sz w:val="72"/>
          <w:szCs w:val="72"/>
        </w:rPr>
      </w:pPr>
    </w:p>
    <w:p w14:paraId="412BBDDF" w14:textId="07B56279" w:rsidR="00A367E2" w:rsidRPr="00A367E2" w:rsidRDefault="00A367E2" w:rsidP="00A367E2">
      <w:pPr>
        <w:rPr>
          <w:rFonts w:cs="Calibri"/>
          <w:b/>
          <w:bCs/>
          <w:color w:val="FFFFFF" w:themeColor="background1"/>
          <w:sz w:val="72"/>
          <w:szCs w:val="72"/>
        </w:rPr>
      </w:pPr>
      <w:r w:rsidRPr="00A367E2">
        <w:rPr>
          <w:rFonts w:cs="Calibri"/>
          <w:b/>
          <w:bCs/>
          <w:color w:val="FFFFFF" w:themeColor="background1"/>
          <w:sz w:val="72"/>
          <w:szCs w:val="72"/>
        </w:rPr>
        <w:t xml:space="preserve">NHS Lothian </w:t>
      </w:r>
    </w:p>
    <w:p w14:paraId="461FF558" w14:textId="77777777" w:rsidR="00A367E2" w:rsidRPr="00A367E2" w:rsidRDefault="00A367E2" w:rsidP="00A367E2">
      <w:pPr>
        <w:rPr>
          <w:rFonts w:cs="Calibri"/>
          <w:b/>
          <w:bCs/>
          <w:color w:val="FFFFFF" w:themeColor="background1"/>
          <w:sz w:val="72"/>
          <w:szCs w:val="72"/>
        </w:rPr>
      </w:pPr>
      <w:r w:rsidRPr="00A367E2">
        <w:rPr>
          <w:rFonts w:cs="Calibri"/>
          <w:b/>
          <w:bCs/>
          <w:color w:val="FFFFFF" w:themeColor="background1"/>
          <w:sz w:val="72"/>
          <w:szCs w:val="72"/>
        </w:rPr>
        <w:t xml:space="preserve">British Sign Language Plan </w:t>
      </w:r>
    </w:p>
    <w:p w14:paraId="531408EF" w14:textId="77777777" w:rsidR="00A367E2" w:rsidRPr="00A367E2" w:rsidRDefault="00A367E2" w:rsidP="00A367E2">
      <w:pPr>
        <w:rPr>
          <w:rFonts w:cs="Calibri"/>
          <w:b/>
          <w:bCs/>
          <w:color w:val="FFFFFF" w:themeColor="background1"/>
          <w:sz w:val="72"/>
          <w:szCs w:val="72"/>
        </w:rPr>
      </w:pPr>
      <w:r w:rsidRPr="00A367E2">
        <w:rPr>
          <w:rFonts w:cs="Calibri"/>
          <w:b/>
          <w:bCs/>
          <w:color w:val="FFFFFF" w:themeColor="background1"/>
          <w:sz w:val="72"/>
          <w:szCs w:val="72"/>
        </w:rPr>
        <w:t>2024 - 2030</w:t>
      </w:r>
    </w:p>
    <w:p w14:paraId="42A79C1B" w14:textId="77777777" w:rsidR="00A367E2" w:rsidRPr="00A367E2" w:rsidRDefault="00A367E2" w:rsidP="00A367E2">
      <w:pPr>
        <w:rPr>
          <w:rFonts w:cs="Calibri"/>
          <w:color w:val="FFFFFF" w:themeColor="background1"/>
          <w:sz w:val="40"/>
          <w:szCs w:val="40"/>
        </w:rPr>
      </w:pPr>
      <w:r w:rsidRPr="00A367E2">
        <w:rPr>
          <w:rFonts w:cs="Calibri"/>
          <w:color w:val="FFFFFF" w:themeColor="background1"/>
          <w:sz w:val="40"/>
          <w:szCs w:val="40"/>
        </w:rPr>
        <w:t>Improving the health of BSL users in Lothian.</w:t>
      </w:r>
    </w:p>
    <w:p w14:paraId="3F027CD0" w14:textId="77777777" w:rsidR="00820B2E" w:rsidRDefault="00820B2E" w:rsidP="00CB67F9">
      <w:pPr>
        <w:spacing w:after="200" w:line="276" w:lineRule="auto"/>
        <w:ind w:left="3402"/>
        <w:jc w:val="right"/>
        <w:rPr>
          <w:rFonts w:ascii="Poppins" w:hAnsi="Poppins" w:cs="Poppins"/>
          <w:b/>
          <w:bCs/>
          <w:sz w:val="32"/>
          <w:szCs w:val="32"/>
        </w:rPr>
      </w:pPr>
    </w:p>
    <w:p w14:paraId="572BF902" w14:textId="77777777" w:rsidR="00820B2E" w:rsidRDefault="00820B2E" w:rsidP="00CB67F9">
      <w:pPr>
        <w:spacing w:after="200" w:line="276" w:lineRule="auto"/>
        <w:ind w:left="3402"/>
        <w:jc w:val="right"/>
        <w:rPr>
          <w:rFonts w:ascii="Poppins" w:hAnsi="Poppins" w:cs="Poppins"/>
          <w:b/>
          <w:bCs/>
          <w:sz w:val="32"/>
          <w:szCs w:val="32"/>
        </w:rPr>
      </w:pPr>
    </w:p>
    <w:p w14:paraId="460971F9" w14:textId="77777777" w:rsidR="00820B2E" w:rsidRDefault="00820B2E" w:rsidP="00CB67F9">
      <w:pPr>
        <w:spacing w:after="200" w:line="276" w:lineRule="auto"/>
        <w:ind w:left="3402"/>
        <w:jc w:val="right"/>
        <w:rPr>
          <w:rFonts w:ascii="Poppins" w:hAnsi="Poppins" w:cs="Poppins"/>
          <w:b/>
          <w:bCs/>
          <w:sz w:val="32"/>
          <w:szCs w:val="32"/>
        </w:rPr>
      </w:pPr>
    </w:p>
    <w:p w14:paraId="3161A76F" w14:textId="77777777" w:rsidR="00820B2E" w:rsidRDefault="00820B2E" w:rsidP="00CB67F9">
      <w:pPr>
        <w:spacing w:after="200" w:line="276" w:lineRule="auto"/>
        <w:ind w:left="3402"/>
        <w:jc w:val="right"/>
        <w:rPr>
          <w:rFonts w:ascii="Poppins" w:hAnsi="Poppins" w:cs="Poppins"/>
          <w:b/>
          <w:bCs/>
          <w:sz w:val="32"/>
          <w:szCs w:val="32"/>
        </w:rPr>
      </w:pPr>
    </w:p>
    <w:p w14:paraId="3901A414" w14:textId="736629E2" w:rsidR="00CB67F9" w:rsidRPr="00820B2E" w:rsidRDefault="00820B2E" w:rsidP="00CB67F9">
      <w:pPr>
        <w:spacing w:after="200" w:line="276" w:lineRule="auto"/>
        <w:ind w:left="3402"/>
        <w:jc w:val="right"/>
        <w:rPr>
          <w:rFonts w:ascii="Poppins" w:hAnsi="Poppins" w:cs="Poppins"/>
          <w:b/>
          <w:bCs/>
          <w:color w:val="FFFFFF" w:themeColor="background1"/>
          <w:sz w:val="32"/>
          <w:szCs w:val="32"/>
        </w:rPr>
      </w:pPr>
      <w:r w:rsidRPr="00820B2E">
        <w:rPr>
          <w:rFonts w:eastAsia="Times New Roman" w:cstheme="minorHAnsi"/>
          <w:noProof/>
          <w:color w:val="FFFFFF" w:themeColor="background1"/>
          <w:kern w:val="0"/>
          <w:sz w:val="24"/>
          <w:szCs w:val="21"/>
          <w:lang w:eastAsia="en-GB"/>
          <w14:ligatures w14:val="none"/>
        </w:rPr>
        <w:drawing>
          <wp:anchor distT="0" distB="0" distL="114300" distR="114300" simplePos="0" relativeHeight="251662336" behindDoc="1" locked="1" layoutInCell="1" allowOverlap="1" wp14:anchorId="1344D548" wp14:editId="1B5C49E1">
            <wp:simplePos x="0" y="0"/>
            <wp:positionH relativeFrom="page">
              <wp:posOffset>5410200</wp:posOffset>
            </wp:positionH>
            <wp:positionV relativeFrom="page">
              <wp:posOffset>927100</wp:posOffset>
            </wp:positionV>
            <wp:extent cx="1168400" cy="9398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75178" t="5322" r="9418" b="85926"/>
                    <a:stretch/>
                  </pic:blipFill>
                  <pic:spPr bwMode="auto">
                    <a:xfrm>
                      <a:off x="0" y="0"/>
                      <a:ext cx="1168400" cy="939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67F9" w:rsidRPr="00820B2E">
        <w:rPr>
          <w:rFonts w:ascii="Poppins" w:hAnsi="Poppins" w:cs="Poppins"/>
          <w:b/>
          <w:bCs/>
          <w:color w:val="FFFFFF" w:themeColor="background1"/>
          <w:sz w:val="32"/>
          <w:szCs w:val="32"/>
        </w:rPr>
        <w:t>“All we want is the same access as everyone else has.”</w:t>
      </w:r>
      <w:r w:rsidR="00CB67F9" w:rsidRPr="00820B2E">
        <w:rPr>
          <w:rFonts w:ascii="Poppins" w:hAnsi="Poppins" w:cs="Poppins"/>
          <w:b/>
          <w:bCs/>
          <w:color w:val="FFFFFF" w:themeColor="background1"/>
          <w:sz w:val="32"/>
          <w:szCs w:val="32"/>
        </w:rPr>
        <w:br/>
        <w:t>“We don’t want to be a nuisance – we just want our rights.”</w:t>
      </w:r>
    </w:p>
    <w:p w14:paraId="633915E2" w14:textId="6EC2EF6B" w:rsidR="00CB67F9" w:rsidRPr="00820B2E" w:rsidRDefault="00CB67F9" w:rsidP="00B31F99">
      <w:pPr>
        <w:ind w:left="2880" w:firstLine="720"/>
        <w:jc w:val="center"/>
        <w:rPr>
          <w:rFonts w:cs="Calibri"/>
          <w:color w:val="FFFFFF" w:themeColor="background1"/>
          <w:szCs w:val="28"/>
        </w:rPr>
      </w:pPr>
      <w:r w:rsidRPr="00820B2E">
        <w:rPr>
          <w:rFonts w:cs="Calibri"/>
          <w:color w:val="FFFFFF" w:themeColor="background1"/>
          <w:szCs w:val="28"/>
        </w:rPr>
        <w:t xml:space="preserve">            BSL users, Lothian Engagement Events 2023-24</w:t>
      </w:r>
    </w:p>
    <w:p w14:paraId="360D2992" w14:textId="77777777" w:rsidR="00621B82" w:rsidRDefault="00621B82">
      <w:pPr>
        <w:rPr>
          <w:rFonts w:cs="Calibri"/>
          <w:b/>
          <w:bCs/>
          <w:sz w:val="44"/>
          <w:szCs w:val="44"/>
        </w:rPr>
      </w:pPr>
      <w:r>
        <w:rPr>
          <w:rFonts w:cs="Calibri"/>
          <w:b/>
          <w:bCs/>
          <w:sz w:val="44"/>
          <w:szCs w:val="44"/>
        </w:rPr>
        <w:br w:type="page"/>
      </w:r>
    </w:p>
    <w:p w14:paraId="04EB5103" w14:textId="72049D23" w:rsidR="00C25333" w:rsidRPr="00DB7C95" w:rsidRDefault="0077454A" w:rsidP="00A367E2">
      <w:pPr>
        <w:pStyle w:val="Heading1"/>
      </w:pPr>
      <w:r>
        <w:lastRenderedPageBreak/>
        <w:t>Introduction</w:t>
      </w:r>
    </w:p>
    <w:p w14:paraId="2EAAF21C" w14:textId="77777777" w:rsidR="00A367E2" w:rsidRDefault="00A367E2" w:rsidP="0077454A">
      <w:pPr>
        <w:rPr>
          <w:rFonts w:eastAsia="Times New Roman"/>
          <w:color w:val="000000"/>
          <w:szCs w:val="28"/>
        </w:rPr>
      </w:pPr>
    </w:p>
    <w:p w14:paraId="07F83473" w14:textId="125DAC62" w:rsidR="006A18AD" w:rsidRDefault="00276873" w:rsidP="0077454A">
      <w:pPr>
        <w:rPr>
          <w:rFonts w:eastAsia="Times New Roman"/>
          <w:color w:val="000000"/>
          <w:szCs w:val="28"/>
        </w:rPr>
      </w:pPr>
      <w:r>
        <w:rPr>
          <w:rFonts w:eastAsia="Times New Roman"/>
          <w:color w:val="000000"/>
          <w:szCs w:val="28"/>
        </w:rPr>
        <w:t>In 2011 there were around 13,000 people in Scotland and 2,000 people in Lothian using B</w:t>
      </w:r>
      <w:r w:rsidR="004274C4">
        <w:rPr>
          <w:rFonts w:eastAsia="Times New Roman"/>
          <w:color w:val="000000"/>
          <w:szCs w:val="28"/>
        </w:rPr>
        <w:t xml:space="preserve">ritish </w:t>
      </w:r>
      <w:r>
        <w:rPr>
          <w:rFonts w:eastAsia="Times New Roman"/>
          <w:color w:val="000000"/>
          <w:szCs w:val="28"/>
        </w:rPr>
        <w:t>S</w:t>
      </w:r>
      <w:r w:rsidR="004274C4">
        <w:rPr>
          <w:rFonts w:eastAsia="Times New Roman"/>
          <w:color w:val="000000"/>
          <w:szCs w:val="28"/>
        </w:rPr>
        <w:t>igh Language (BS</w:t>
      </w:r>
      <w:r>
        <w:rPr>
          <w:rFonts w:eastAsia="Times New Roman"/>
          <w:color w:val="000000"/>
          <w:szCs w:val="28"/>
        </w:rPr>
        <w:t>L</w:t>
      </w:r>
      <w:r w:rsidR="004274C4">
        <w:rPr>
          <w:rFonts w:eastAsia="Times New Roman"/>
          <w:color w:val="000000"/>
          <w:szCs w:val="28"/>
        </w:rPr>
        <w:t>)</w:t>
      </w:r>
      <w:r>
        <w:rPr>
          <w:rFonts w:eastAsia="Times New Roman"/>
          <w:color w:val="000000"/>
          <w:szCs w:val="28"/>
        </w:rPr>
        <w:t xml:space="preserve"> at home (</w:t>
      </w:r>
      <w:hyperlink r:id="rId9" w:history="1">
        <w:r w:rsidRPr="00276873">
          <w:rPr>
            <w:rStyle w:val="Hyperlink"/>
            <w:rFonts w:eastAsia="Times New Roman"/>
            <w:szCs w:val="28"/>
          </w:rPr>
          <w:t>Census, 2011</w:t>
        </w:r>
      </w:hyperlink>
      <w:r>
        <w:rPr>
          <w:rFonts w:eastAsia="Times New Roman"/>
          <w:color w:val="000000"/>
          <w:szCs w:val="28"/>
        </w:rPr>
        <w:t xml:space="preserve">). </w:t>
      </w:r>
      <w:r w:rsidR="006A18AD">
        <w:rPr>
          <w:rFonts w:eastAsia="Times New Roman"/>
          <w:color w:val="000000"/>
          <w:szCs w:val="28"/>
        </w:rPr>
        <w:t>BSL users are more likely to be ‘permanently sick or disabled,’ less likely to be economically active, and much more likely to have never worked and work fewer hours per week (</w:t>
      </w:r>
      <w:hyperlink r:id="rId10" w:history="1">
        <w:r w:rsidR="006A18AD" w:rsidRPr="006A18AD">
          <w:rPr>
            <w:rStyle w:val="Hyperlink"/>
            <w:rFonts w:eastAsia="Times New Roman"/>
            <w:szCs w:val="28"/>
          </w:rPr>
          <w:t>Scottish Government, 2015</w:t>
        </w:r>
      </w:hyperlink>
      <w:r w:rsidR="006A18AD">
        <w:rPr>
          <w:rFonts w:eastAsia="Times New Roman"/>
          <w:color w:val="000000"/>
          <w:szCs w:val="28"/>
        </w:rPr>
        <w:t>).</w:t>
      </w:r>
      <w:r w:rsidR="006A18AD" w:rsidRPr="006A18AD">
        <w:rPr>
          <w:rFonts w:eastAsia="Times New Roman"/>
          <w:color w:val="000000"/>
          <w:szCs w:val="28"/>
        </w:rPr>
        <w:t xml:space="preserve"> </w:t>
      </w:r>
      <w:r w:rsidR="006A18AD">
        <w:rPr>
          <w:rFonts w:eastAsia="Times New Roman"/>
          <w:color w:val="000000"/>
          <w:szCs w:val="28"/>
        </w:rPr>
        <w:t>Deaf BSL users have poorer health, some of which is caused by problems accessing health care and communicating with healthcare professionals</w:t>
      </w:r>
      <w:r w:rsidR="00CC66B7">
        <w:rPr>
          <w:rFonts w:eastAsia="Times New Roman"/>
          <w:color w:val="000000"/>
          <w:szCs w:val="28"/>
        </w:rPr>
        <w:t>.</w:t>
      </w:r>
      <w:r w:rsidR="006A18AD">
        <w:rPr>
          <w:rStyle w:val="FootnoteReference"/>
          <w:rFonts w:eastAsia="Times New Roman"/>
          <w:color w:val="000000"/>
          <w:szCs w:val="28"/>
        </w:rPr>
        <w:footnoteReference w:id="1"/>
      </w:r>
    </w:p>
    <w:p w14:paraId="4DC7A9F8" w14:textId="5800D114" w:rsidR="0077454A" w:rsidRDefault="0077454A" w:rsidP="0077454A">
      <w:pPr>
        <w:rPr>
          <w:rFonts w:eastAsia="Times New Roman"/>
          <w:color w:val="000000"/>
          <w:szCs w:val="28"/>
        </w:rPr>
      </w:pPr>
      <w:r>
        <w:rPr>
          <w:rFonts w:eastAsia="Times New Roman"/>
          <w:color w:val="000000"/>
          <w:szCs w:val="28"/>
        </w:rPr>
        <w:t xml:space="preserve">The British Sign Language (Scotland) Act 2015 provides that NHS Lothian must prepare and publish plans about the action that will be taken about the use of BSL. NHS Lothian’s plan should be consistent with the </w:t>
      </w:r>
      <w:hyperlink r:id="rId11" w:history="1">
        <w:r w:rsidRPr="00DE314A">
          <w:rPr>
            <w:rStyle w:val="Hyperlink"/>
            <w:rFonts w:eastAsia="Times New Roman"/>
            <w:szCs w:val="28"/>
          </w:rPr>
          <w:t>Scottish Government’s National BSL Plan</w:t>
        </w:r>
      </w:hyperlink>
      <w:r>
        <w:rPr>
          <w:rFonts w:eastAsia="Times New Roman"/>
          <w:color w:val="000000"/>
          <w:szCs w:val="28"/>
        </w:rPr>
        <w:t>.</w:t>
      </w:r>
      <w:r w:rsidRPr="0077454A">
        <w:rPr>
          <w:rFonts w:eastAsia="Times New Roman"/>
          <w:color w:val="000000"/>
          <w:szCs w:val="28"/>
        </w:rPr>
        <w:t xml:space="preserve"> </w:t>
      </w:r>
    </w:p>
    <w:p w14:paraId="7AF17800" w14:textId="5DDA87F5" w:rsidR="0077454A" w:rsidRDefault="0077454A" w:rsidP="0077454A">
      <w:pPr>
        <w:rPr>
          <w:rFonts w:eastAsia="Times New Roman"/>
          <w:color w:val="000000"/>
          <w:szCs w:val="28"/>
        </w:rPr>
      </w:pPr>
      <w:r>
        <w:rPr>
          <w:rFonts w:eastAsia="Times New Roman"/>
          <w:color w:val="000000"/>
          <w:szCs w:val="28"/>
        </w:rPr>
        <w:t xml:space="preserve">This is NHS Lothian’s BSL Plan for the period 2024 to </w:t>
      </w:r>
      <w:r w:rsidR="007A06DE">
        <w:rPr>
          <w:rFonts w:eastAsia="Times New Roman"/>
          <w:color w:val="000000"/>
          <w:szCs w:val="28"/>
        </w:rPr>
        <w:t>20</w:t>
      </w:r>
      <w:r w:rsidR="00DE314A">
        <w:rPr>
          <w:rFonts w:eastAsia="Times New Roman"/>
          <w:color w:val="000000"/>
          <w:szCs w:val="28"/>
        </w:rPr>
        <w:t>30</w:t>
      </w:r>
      <w:r w:rsidR="007A06DE">
        <w:rPr>
          <w:rFonts w:eastAsia="Times New Roman"/>
          <w:color w:val="000000"/>
          <w:szCs w:val="28"/>
        </w:rPr>
        <w:t>.</w:t>
      </w:r>
      <w:r w:rsidR="001B5DD5">
        <w:rPr>
          <w:rFonts w:eastAsia="Times New Roman"/>
          <w:color w:val="000000"/>
          <w:szCs w:val="28"/>
        </w:rPr>
        <w:t xml:space="preserve"> As well as being consistent with the National BSL Plan it contributes to the delivery of </w:t>
      </w:r>
      <w:hyperlink r:id="rId12" w:history="1">
        <w:r w:rsidR="001B5DD5" w:rsidRPr="003615CD">
          <w:rPr>
            <w:rStyle w:val="Hyperlink"/>
            <w:rFonts w:eastAsia="Times New Roman"/>
            <w:szCs w:val="28"/>
          </w:rPr>
          <w:t>NHS Lothian’s Equality and Human Rights Strategy</w:t>
        </w:r>
      </w:hyperlink>
      <w:r w:rsidR="001B5DD5">
        <w:rPr>
          <w:rFonts w:eastAsia="Times New Roman"/>
          <w:color w:val="000000"/>
          <w:szCs w:val="28"/>
        </w:rPr>
        <w:t xml:space="preserve"> and the </w:t>
      </w:r>
      <w:hyperlink r:id="rId13" w:history="1">
        <w:r w:rsidR="001B5DD5" w:rsidRPr="00443852">
          <w:rPr>
            <w:rStyle w:val="Hyperlink"/>
            <w:rFonts w:eastAsia="Times New Roman"/>
            <w:szCs w:val="28"/>
          </w:rPr>
          <w:t>Lothian Strategic Developme</w:t>
        </w:r>
        <w:r w:rsidR="00DE314A">
          <w:rPr>
            <w:rStyle w:val="Hyperlink"/>
            <w:rFonts w:eastAsia="Times New Roman"/>
            <w:szCs w:val="28"/>
          </w:rPr>
          <w:t>n</w:t>
        </w:r>
        <w:r w:rsidR="001B5DD5" w:rsidRPr="00443852">
          <w:rPr>
            <w:rStyle w:val="Hyperlink"/>
            <w:rFonts w:eastAsia="Times New Roman"/>
            <w:szCs w:val="28"/>
          </w:rPr>
          <w:t>t Framework</w:t>
        </w:r>
      </w:hyperlink>
      <w:r w:rsidR="001B5DD5">
        <w:rPr>
          <w:rFonts w:eastAsia="Times New Roman"/>
          <w:color w:val="000000"/>
          <w:szCs w:val="28"/>
        </w:rPr>
        <w:t>, which aims to improve the health of everyone in Lothian.</w:t>
      </w:r>
    </w:p>
    <w:p w14:paraId="75B52C54" w14:textId="2844BA82" w:rsidR="001B5DD5" w:rsidRDefault="001B5DD5" w:rsidP="001B5DD5">
      <w:pPr>
        <w:rPr>
          <w:rFonts w:eastAsia="Times New Roman"/>
          <w:color w:val="000000"/>
          <w:szCs w:val="28"/>
        </w:rPr>
      </w:pPr>
      <w:r>
        <w:rPr>
          <w:rFonts w:eastAsia="Times New Roman"/>
          <w:color w:val="000000"/>
          <w:szCs w:val="28"/>
        </w:rPr>
        <w:t xml:space="preserve">To inform our </w:t>
      </w:r>
      <w:r w:rsidR="00CC66B7">
        <w:rPr>
          <w:rFonts w:eastAsia="Times New Roman"/>
          <w:color w:val="000000"/>
          <w:szCs w:val="28"/>
        </w:rPr>
        <w:t>p</w:t>
      </w:r>
      <w:r>
        <w:rPr>
          <w:rFonts w:eastAsia="Times New Roman"/>
          <w:color w:val="000000"/>
          <w:szCs w:val="28"/>
        </w:rPr>
        <w:t xml:space="preserve">lan, NHS Lothian, with the support of East Lothian, City of Edinburgh, Midlothian and West Lothian Councils and </w:t>
      </w:r>
      <w:r w:rsidR="00DE314A">
        <w:rPr>
          <w:rFonts w:eastAsia="Times New Roman"/>
          <w:color w:val="000000"/>
          <w:szCs w:val="28"/>
        </w:rPr>
        <w:t>BDA Scotland</w:t>
      </w:r>
      <w:r>
        <w:rPr>
          <w:rFonts w:eastAsia="Times New Roman"/>
          <w:color w:val="000000"/>
          <w:szCs w:val="28"/>
        </w:rPr>
        <w:t xml:space="preserve">, met with </w:t>
      </w:r>
      <w:r w:rsidR="00DE314A">
        <w:rPr>
          <w:rFonts w:eastAsia="Times New Roman"/>
          <w:color w:val="000000"/>
          <w:szCs w:val="28"/>
        </w:rPr>
        <w:t xml:space="preserve">Deaf </w:t>
      </w:r>
      <w:r>
        <w:rPr>
          <w:rFonts w:eastAsia="Times New Roman"/>
          <w:color w:val="000000"/>
          <w:szCs w:val="28"/>
        </w:rPr>
        <w:t xml:space="preserve">people </w:t>
      </w:r>
      <w:r w:rsidR="00DE314A">
        <w:rPr>
          <w:rFonts w:eastAsia="Times New Roman"/>
          <w:color w:val="000000"/>
          <w:szCs w:val="28"/>
        </w:rPr>
        <w:t xml:space="preserve">and their families </w:t>
      </w:r>
      <w:r>
        <w:rPr>
          <w:rFonts w:eastAsia="Times New Roman"/>
          <w:color w:val="000000"/>
          <w:szCs w:val="28"/>
        </w:rPr>
        <w:t xml:space="preserve">to listen to their experiences of using NHS Lothian services and </w:t>
      </w:r>
      <w:r w:rsidR="00443852">
        <w:rPr>
          <w:rFonts w:eastAsia="Times New Roman"/>
          <w:color w:val="000000"/>
          <w:szCs w:val="28"/>
        </w:rPr>
        <w:t xml:space="preserve">understand </w:t>
      </w:r>
      <w:r>
        <w:rPr>
          <w:rFonts w:eastAsia="Times New Roman"/>
          <w:color w:val="000000"/>
          <w:szCs w:val="28"/>
        </w:rPr>
        <w:t xml:space="preserve">what could be done better to ensure that BSL </w:t>
      </w:r>
      <w:r w:rsidR="00443852">
        <w:rPr>
          <w:rFonts w:eastAsia="Times New Roman"/>
          <w:color w:val="000000"/>
          <w:szCs w:val="28"/>
        </w:rPr>
        <w:t xml:space="preserve">users, </w:t>
      </w:r>
      <w:r w:rsidR="00CC66B7">
        <w:rPr>
          <w:rFonts w:eastAsia="Times New Roman"/>
          <w:color w:val="000000"/>
          <w:szCs w:val="28"/>
        </w:rPr>
        <w:t>D</w:t>
      </w:r>
      <w:r w:rsidR="00443852">
        <w:rPr>
          <w:rFonts w:eastAsia="Times New Roman"/>
          <w:color w:val="000000"/>
          <w:szCs w:val="28"/>
        </w:rPr>
        <w:t xml:space="preserve">eaf and </w:t>
      </w:r>
      <w:r w:rsidR="00CC66B7">
        <w:rPr>
          <w:rFonts w:eastAsia="Times New Roman"/>
          <w:color w:val="000000"/>
          <w:szCs w:val="28"/>
        </w:rPr>
        <w:t>D</w:t>
      </w:r>
      <w:r w:rsidR="00443852">
        <w:rPr>
          <w:rFonts w:eastAsia="Times New Roman"/>
          <w:color w:val="000000"/>
          <w:szCs w:val="28"/>
        </w:rPr>
        <w:t xml:space="preserve">eafblind people </w:t>
      </w:r>
      <w:r>
        <w:rPr>
          <w:rFonts w:eastAsia="Times New Roman"/>
          <w:color w:val="000000"/>
          <w:szCs w:val="28"/>
        </w:rPr>
        <w:t xml:space="preserve">have equal access to NHS Lothian services. </w:t>
      </w:r>
      <w:r w:rsidR="004274C4">
        <w:rPr>
          <w:rFonts w:eastAsia="Times New Roman"/>
          <w:color w:val="000000"/>
          <w:szCs w:val="28"/>
        </w:rPr>
        <w:t>Information about what people told us is published in the BSL Plan Engagement Report.</w:t>
      </w:r>
    </w:p>
    <w:p w14:paraId="7BAB5C6F" w14:textId="41F8FBC1" w:rsidR="00443852" w:rsidRPr="00443852" w:rsidRDefault="00443852" w:rsidP="001B5DD5">
      <w:pPr>
        <w:rPr>
          <w:rFonts w:eastAsia="Times New Roman" w:cs="Calibri"/>
          <w:color w:val="000000"/>
          <w:szCs w:val="28"/>
        </w:rPr>
      </w:pPr>
      <w:r>
        <w:rPr>
          <w:rFonts w:cs="Calibri"/>
          <w:color w:val="333333"/>
          <w:szCs w:val="28"/>
          <w:shd w:val="clear" w:color="auto" w:fill="FFFFFF"/>
        </w:rPr>
        <w:t>T</w:t>
      </w:r>
      <w:r w:rsidRPr="00443852">
        <w:rPr>
          <w:rFonts w:cs="Calibri"/>
          <w:color w:val="333333"/>
          <w:szCs w:val="28"/>
          <w:shd w:val="clear" w:color="auto" w:fill="FFFFFF"/>
        </w:rPr>
        <w:t xml:space="preserve">hroughout the </w:t>
      </w:r>
      <w:r>
        <w:rPr>
          <w:rFonts w:cs="Calibri"/>
          <w:color w:val="333333"/>
          <w:szCs w:val="28"/>
          <w:shd w:val="clear" w:color="auto" w:fill="FFFFFF"/>
        </w:rPr>
        <w:t>P</w:t>
      </w:r>
      <w:r w:rsidRPr="00443852">
        <w:rPr>
          <w:rFonts w:cs="Calibri"/>
          <w:color w:val="333333"/>
          <w:szCs w:val="28"/>
          <w:shd w:val="clear" w:color="auto" w:fill="FFFFFF"/>
        </w:rPr>
        <w:t>lan, we refer to ‘</w:t>
      </w:r>
      <w:r w:rsidRPr="00443852">
        <w:rPr>
          <w:rFonts w:cs="Calibri"/>
          <w:szCs w:val="28"/>
        </w:rPr>
        <w:t>BSL</w:t>
      </w:r>
      <w:r w:rsidRPr="00443852">
        <w:rPr>
          <w:rFonts w:cs="Calibri"/>
          <w:color w:val="333333"/>
          <w:szCs w:val="28"/>
          <w:shd w:val="clear" w:color="auto" w:fill="FFFFFF"/>
        </w:rPr>
        <w:t> users</w:t>
      </w:r>
      <w:r w:rsidR="00DE314A">
        <w:rPr>
          <w:rFonts w:cs="Calibri"/>
          <w:color w:val="333333"/>
          <w:szCs w:val="28"/>
          <w:shd w:val="clear" w:color="auto" w:fill="FFFFFF"/>
        </w:rPr>
        <w:t>.</w:t>
      </w:r>
      <w:r w:rsidRPr="00443852">
        <w:rPr>
          <w:rFonts w:cs="Calibri"/>
          <w:color w:val="333333"/>
          <w:szCs w:val="28"/>
          <w:shd w:val="clear" w:color="auto" w:fill="FFFFFF"/>
        </w:rPr>
        <w:t>’ This covers all people whose first or preferred language is </w:t>
      </w:r>
      <w:r w:rsidRPr="00443852">
        <w:rPr>
          <w:rFonts w:cs="Calibri"/>
          <w:szCs w:val="28"/>
        </w:rPr>
        <w:t>BSL</w:t>
      </w:r>
      <w:r w:rsidRPr="00443852">
        <w:rPr>
          <w:rFonts w:cs="Calibri"/>
          <w:color w:val="333333"/>
          <w:szCs w:val="28"/>
          <w:shd w:val="clear" w:color="auto" w:fill="FFFFFF"/>
        </w:rPr>
        <w:t xml:space="preserve">, including </w:t>
      </w:r>
      <w:r w:rsidR="00CC66B7">
        <w:rPr>
          <w:rFonts w:cs="Calibri"/>
          <w:color w:val="333333"/>
          <w:szCs w:val="28"/>
          <w:shd w:val="clear" w:color="auto" w:fill="FFFFFF"/>
        </w:rPr>
        <w:t>D</w:t>
      </w:r>
      <w:r w:rsidR="00DE314A">
        <w:rPr>
          <w:rFonts w:cs="Calibri"/>
          <w:color w:val="333333"/>
          <w:szCs w:val="28"/>
          <w:shd w:val="clear" w:color="auto" w:fill="FFFFFF"/>
        </w:rPr>
        <w:t xml:space="preserve">eafblind BSL users who may communicate in Tactile BSL. </w:t>
      </w:r>
    </w:p>
    <w:p w14:paraId="4D5E40AC" w14:textId="77777777" w:rsidR="006A18AD" w:rsidRDefault="006A18AD">
      <w:pPr>
        <w:rPr>
          <w:rFonts w:eastAsia="Times New Roman"/>
          <w:b/>
          <w:bCs/>
          <w:color w:val="000000"/>
          <w:sz w:val="44"/>
          <w:szCs w:val="44"/>
        </w:rPr>
      </w:pPr>
      <w:r>
        <w:rPr>
          <w:rFonts w:eastAsia="Times New Roman"/>
          <w:b/>
          <w:bCs/>
          <w:color w:val="000000"/>
          <w:sz w:val="44"/>
          <w:szCs w:val="44"/>
        </w:rPr>
        <w:br w:type="page"/>
      </w:r>
    </w:p>
    <w:p w14:paraId="5C89CDAF" w14:textId="039384E7" w:rsidR="003615CD" w:rsidRPr="003615CD" w:rsidRDefault="003615CD" w:rsidP="00A367E2">
      <w:pPr>
        <w:pStyle w:val="Heading2"/>
        <w:rPr>
          <w:rFonts w:eastAsia="Times New Roman"/>
        </w:rPr>
      </w:pPr>
      <w:r w:rsidRPr="003615CD">
        <w:rPr>
          <w:rFonts w:eastAsia="Times New Roman"/>
        </w:rPr>
        <w:lastRenderedPageBreak/>
        <w:t xml:space="preserve">How we will deliver this </w:t>
      </w:r>
      <w:r w:rsidR="00B31F99">
        <w:rPr>
          <w:rFonts w:eastAsia="Times New Roman"/>
        </w:rPr>
        <w:t>p</w:t>
      </w:r>
      <w:r w:rsidRPr="003615CD">
        <w:rPr>
          <w:rFonts w:eastAsia="Times New Roman"/>
        </w:rPr>
        <w:t>lan</w:t>
      </w:r>
    </w:p>
    <w:p w14:paraId="61F26AF8" w14:textId="7F8501FE" w:rsidR="00F24B58" w:rsidRDefault="003615CD" w:rsidP="003615CD">
      <w:pPr>
        <w:rPr>
          <w:rFonts w:eastAsia="Times New Roman"/>
          <w:color w:val="000000"/>
          <w:szCs w:val="28"/>
        </w:rPr>
      </w:pPr>
      <w:r>
        <w:rPr>
          <w:rFonts w:eastAsia="Times New Roman"/>
          <w:color w:val="000000"/>
          <w:szCs w:val="28"/>
        </w:rPr>
        <w:t xml:space="preserve">This plan </w:t>
      </w:r>
      <w:r w:rsidR="00E654C1">
        <w:rPr>
          <w:rFonts w:eastAsia="Times New Roman"/>
          <w:color w:val="000000"/>
          <w:szCs w:val="28"/>
        </w:rPr>
        <w:t xml:space="preserve">sets out </w:t>
      </w:r>
      <w:r w:rsidR="00443852">
        <w:rPr>
          <w:rFonts w:eastAsia="Times New Roman"/>
          <w:color w:val="000000"/>
          <w:szCs w:val="28"/>
        </w:rPr>
        <w:t xml:space="preserve">what NHS Lothian will do over the next </w:t>
      </w:r>
      <w:r w:rsidR="00644BCD">
        <w:rPr>
          <w:rFonts w:eastAsia="Times New Roman"/>
          <w:color w:val="000000"/>
          <w:szCs w:val="28"/>
        </w:rPr>
        <w:t>6</w:t>
      </w:r>
      <w:r w:rsidR="00443852">
        <w:rPr>
          <w:rFonts w:eastAsia="Times New Roman"/>
          <w:color w:val="000000"/>
          <w:szCs w:val="28"/>
        </w:rPr>
        <w:t xml:space="preserve"> years to improve the health of BSL users in Lothian. </w:t>
      </w:r>
      <w:r w:rsidR="00536DD2">
        <w:rPr>
          <w:rFonts w:eastAsia="Times New Roman"/>
          <w:color w:val="000000"/>
          <w:szCs w:val="28"/>
        </w:rPr>
        <w:t>S</w:t>
      </w:r>
      <w:r w:rsidR="00DE314A">
        <w:rPr>
          <w:rFonts w:eastAsia="Times New Roman"/>
          <w:color w:val="000000"/>
          <w:szCs w:val="28"/>
        </w:rPr>
        <w:t>pecific, Measurable, Achievable, Relevant and Timebound (SMART)</w:t>
      </w:r>
      <w:r w:rsidR="00536DD2">
        <w:rPr>
          <w:rFonts w:eastAsia="Times New Roman"/>
          <w:color w:val="000000"/>
          <w:szCs w:val="28"/>
        </w:rPr>
        <w:t xml:space="preserve"> actions will</w:t>
      </w:r>
      <w:r>
        <w:rPr>
          <w:rFonts w:eastAsia="Times New Roman"/>
          <w:color w:val="000000"/>
          <w:szCs w:val="28"/>
        </w:rPr>
        <w:t xml:space="preserve"> be included in relevant corporate annual plans</w:t>
      </w:r>
      <w:r w:rsidR="00443852">
        <w:rPr>
          <w:rFonts w:eastAsia="Times New Roman"/>
          <w:color w:val="000000"/>
          <w:szCs w:val="28"/>
        </w:rPr>
        <w:t>, including the</w:t>
      </w:r>
      <w:r>
        <w:rPr>
          <w:rFonts w:eastAsia="Times New Roman"/>
          <w:color w:val="000000"/>
          <w:szCs w:val="28"/>
        </w:rPr>
        <w:t xml:space="preserve"> Equality and Human Rights</w:t>
      </w:r>
      <w:r w:rsidR="00443852">
        <w:rPr>
          <w:rFonts w:eastAsia="Times New Roman"/>
          <w:color w:val="000000"/>
          <w:szCs w:val="28"/>
        </w:rPr>
        <w:t xml:space="preserve"> Action </w:t>
      </w:r>
      <w:r>
        <w:rPr>
          <w:rFonts w:eastAsia="Times New Roman"/>
          <w:color w:val="000000"/>
          <w:szCs w:val="28"/>
        </w:rPr>
        <w:t xml:space="preserve">Plan and </w:t>
      </w:r>
      <w:r w:rsidR="00536DD2">
        <w:rPr>
          <w:rFonts w:eastAsia="Times New Roman"/>
          <w:color w:val="000000"/>
          <w:szCs w:val="28"/>
        </w:rPr>
        <w:t>the A</w:t>
      </w:r>
      <w:r>
        <w:rPr>
          <w:rFonts w:eastAsia="Times New Roman"/>
          <w:color w:val="000000"/>
          <w:szCs w:val="28"/>
        </w:rPr>
        <w:t xml:space="preserve">dvancing Equalities Action Plan. </w:t>
      </w:r>
    </w:p>
    <w:p w14:paraId="6FC63678" w14:textId="1D51B949" w:rsidR="003615CD" w:rsidRDefault="007D6E43" w:rsidP="003615CD">
      <w:pPr>
        <w:rPr>
          <w:rFonts w:eastAsia="Times New Roman"/>
          <w:color w:val="000000"/>
          <w:szCs w:val="28"/>
        </w:rPr>
      </w:pPr>
      <w:r>
        <w:rPr>
          <w:rFonts w:eastAsia="Times New Roman"/>
          <w:color w:val="000000"/>
          <w:szCs w:val="28"/>
        </w:rPr>
        <w:t xml:space="preserve">We will </w:t>
      </w:r>
      <w:r w:rsidR="00B31F99">
        <w:rPr>
          <w:rFonts w:eastAsia="Times New Roman"/>
          <w:color w:val="000000"/>
          <w:szCs w:val="28"/>
        </w:rPr>
        <w:t xml:space="preserve">work with BDA Scotland and other organisations representing BSL users to </w:t>
      </w:r>
      <w:r>
        <w:rPr>
          <w:rFonts w:eastAsia="Times New Roman"/>
          <w:color w:val="000000"/>
          <w:szCs w:val="28"/>
        </w:rPr>
        <w:t xml:space="preserve">have conversations with BSL users and their families about what </w:t>
      </w:r>
      <w:r w:rsidR="00536DD2">
        <w:rPr>
          <w:rFonts w:eastAsia="Times New Roman"/>
          <w:color w:val="000000"/>
          <w:szCs w:val="28"/>
        </w:rPr>
        <w:t xml:space="preserve">we have done </w:t>
      </w:r>
      <w:r>
        <w:rPr>
          <w:rFonts w:eastAsia="Times New Roman"/>
          <w:color w:val="000000"/>
          <w:szCs w:val="28"/>
        </w:rPr>
        <w:t>each year</w:t>
      </w:r>
      <w:r w:rsidR="00536DD2">
        <w:rPr>
          <w:rFonts w:eastAsia="Times New Roman"/>
          <w:color w:val="000000"/>
          <w:szCs w:val="28"/>
        </w:rPr>
        <w:t xml:space="preserve"> and the difference this is making</w:t>
      </w:r>
      <w:r>
        <w:rPr>
          <w:rFonts w:eastAsia="Times New Roman"/>
          <w:color w:val="000000"/>
          <w:szCs w:val="28"/>
        </w:rPr>
        <w:t xml:space="preserve">. This </w:t>
      </w:r>
      <w:r w:rsidR="00536DD2">
        <w:rPr>
          <w:rFonts w:eastAsia="Times New Roman"/>
          <w:color w:val="000000"/>
          <w:szCs w:val="28"/>
        </w:rPr>
        <w:t xml:space="preserve">will be included in the Equality and Human Rights Annual Report, which is published on </w:t>
      </w:r>
      <w:hyperlink r:id="rId14" w:history="1">
        <w:r w:rsidR="00536DD2" w:rsidRPr="00B761CE">
          <w:rPr>
            <w:rStyle w:val="Hyperlink"/>
            <w:rFonts w:eastAsia="Times New Roman"/>
            <w:szCs w:val="28"/>
          </w:rPr>
          <w:t>NHS Lothian website</w:t>
        </w:r>
      </w:hyperlink>
      <w:r>
        <w:rPr>
          <w:rFonts w:eastAsia="Times New Roman"/>
          <w:color w:val="000000"/>
          <w:szCs w:val="28"/>
        </w:rPr>
        <w:t xml:space="preserve"> and be used to decide whether this </w:t>
      </w:r>
      <w:r w:rsidR="00CC66B7">
        <w:rPr>
          <w:rFonts w:eastAsia="Times New Roman"/>
          <w:color w:val="000000"/>
          <w:szCs w:val="28"/>
        </w:rPr>
        <w:t>p</w:t>
      </w:r>
      <w:r>
        <w:rPr>
          <w:rFonts w:eastAsia="Times New Roman"/>
          <w:color w:val="000000"/>
          <w:szCs w:val="28"/>
        </w:rPr>
        <w:t>lan needs to be reviewed and updated.</w:t>
      </w:r>
    </w:p>
    <w:p w14:paraId="633DE668" w14:textId="7B30C8FE" w:rsidR="001846E2" w:rsidRDefault="001846E2" w:rsidP="001846E2">
      <w:pPr>
        <w:tabs>
          <w:tab w:val="left" w:pos="5418"/>
        </w:tabs>
        <w:rPr>
          <w:rFonts w:eastAsia="Times New Roman"/>
          <w:color w:val="000000"/>
          <w:szCs w:val="28"/>
        </w:rPr>
      </w:pPr>
    </w:p>
    <w:p w14:paraId="199BC331" w14:textId="36B7C415" w:rsidR="001846E2" w:rsidRDefault="001846E2" w:rsidP="00A367E2">
      <w:pPr>
        <w:pStyle w:val="Heading2"/>
        <w:rPr>
          <w:rFonts w:eastAsia="Times New Roman"/>
        </w:rPr>
      </w:pPr>
      <w:r w:rsidRPr="001846E2">
        <w:rPr>
          <w:rFonts w:eastAsia="Times New Roman"/>
        </w:rPr>
        <w:t xml:space="preserve">Actions taken as part of our last BSL </w:t>
      </w:r>
      <w:proofErr w:type="gramStart"/>
      <w:r w:rsidRPr="001846E2">
        <w:rPr>
          <w:rFonts w:eastAsia="Times New Roman"/>
        </w:rPr>
        <w:t>plan</w:t>
      </w:r>
      <w:proofErr w:type="gramEnd"/>
    </w:p>
    <w:p w14:paraId="749207FB" w14:textId="0A074CDC" w:rsidR="001846E2" w:rsidRDefault="001846E2" w:rsidP="001846E2">
      <w:pPr>
        <w:pStyle w:val="ListParagraph"/>
        <w:numPr>
          <w:ilvl w:val="0"/>
          <w:numId w:val="11"/>
        </w:numPr>
      </w:pPr>
      <w:r>
        <w:t>NHS Lothian Interpretation and Translation Service (ITS) now has two full-time registered BSL interpreters.</w:t>
      </w:r>
    </w:p>
    <w:p w14:paraId="21492923" w14:textId="62D38FF9" w:rsidR="001846E2" w:rsidRDefault="001F20FE" w:rsidP="001846E2">
      <w:pPr>
        <w:pStyle w:val="ListParagraph"/>
        <w:numPr>
          <w:ilvl w:val="0"/>
          <w:numId w:val="11"/>
        </w:numPr>
      </w:pPr>
      <w:r>
        <w:t>Th</w:t>
      </w:r>
      <w:r w:rsidR="004274C4">
        <w:t>ere</w:t>
      </w:r>
      <w:r>
        <w:t xml:space="preserve"> is</w:t>
      </w:r>
      <w:r w:rsidR="001846E2">
        <w:t xml:space="preserve"> a robust system in place within ITS team to cover all BSL appointments requested, either with our full-time staff or agency interpreters.</w:t>
      </w:r>
    </w:p>
    <w:p w14:paraId="2102E974" w14:textId="14DBA792" w:rsidR="001846E2" w:rsidRDefault="001846E2" w:rsidP="001846E2">
      <w:pPr>
        <w:pStyle w:val="ListParagraph"/>
        <w:numPr>
          <w:ilvl w:val="0"/>
          <w:numId w:val="11"/>
        </w:numPr>
      </w:pPr>
      <w:r>
        <w:t xml:space="preserve">The ITS team have added Non-Clinical Alerts to </w:t>
      </w:r>
      <w:proofErr w:type="gramStart"/>
      <w:r w:rsidR="004274C4">
        <w:t xml:space="preserve">the </w:t>
      </w:r>
      <w:r>
        <w:t>majority of</w:t>
      </w:r>
      <w:proofErr w:type="gramEnd"/>
      <w:r>
        <w:t xml:space="preserve"> Deaf patient</w:t>
      </w:r>
      <w:r w:rsidR="004274C4">
        <w:t>’s</w:t>
      </w:r>
      <w:r>
        <w:t xml:space="preserve"> </w:t>
      </w:r>
      <w:r w:rsidR="004274C4">
        <w:t xml:space="preserve">health </w:t>
      </w:r>
      <w:r>
        <w:t>records on Trak. This work is ongoing. However, we have made significant progress in making sure staff arranging hospital appointments are aware of BSL communication needs.</w:t>
      </w:r>
    </w:p>
    <w:p w14:paraId="07C2D66B" w14:textId="1609479C" w:rsidR="001846E2" w:rsidRDefault="001846E2" w:rsidP="001846E2">
      <w:pPr>
        <w:pStyle w:val="ListParagraph"/>
        <w:numPr>
          <w:ilvl w:val="0"/>
          <w:numId w:val="11"/>
        </w:numPr>
      </w:pPr>
      <w:r>
        <w:t>People can now contact a new BSL email address to confirm they have an appointment booked and ask other questions about interpreter support.</w:t>
      </w:r>
    </w:p>
    <w:p w14:paraId="58A88117" w14:textId="77777777" w:rsidR="001846E2" w:rsidRDefault="001846E2" w:rsidP="001846E2">
      <w:pPr>
        <w:pStyle w:val="ListParagraph"/>
        <w:numPr>
          <w:ilvl w:val="0"/>
          <w:numId w:val="11"/>
        </w:numPr>
      </w:pPr>
      <w:r>
        <w:t>BSL interpreters have provided support to Deaf members of staff during work meetings.</w:t>
      </w:r>
    </w:p>
    <w:p w14:paraId="3AE8AED6" w14:textId="7250F0BB" w:rsidR="004274C4" w:rsidRDefault="004274C4" w:rsidP="001846E2">
      <w:pPr>
        <w:pStyle w:val="ListParagraph"/>
        <w:numPr>
          <w:ilvl w:val="0"/>
          <w:numId w:val="11"/>
        </w:numPr>
      </w:pPr>
      <w:r>
        <w:t>We worked with Deaf people and their organisations to provide accessible information about COVID-19 and winter vaccinations. We provide information in BSL, a checklist for vaccination centres to ensure support for BSL users and have improved information on patient invitation letters and the vaccination helpline.</w:t>
      </w:r>
    </w:p>
    <w:p w14:paraId="06112488" w14:textId="551C54A9" w:rsidR="001846E2" w:rsidRDefault="001F20FE" w:rsidP="001846E2">
      <w:pPr>
        <w:pStyle w:val="ListParagraph"/>
        <w:numPr>
          <w:ilvl w:val="0"/>
          <w:numId w:val="11"/>
        </w:numPr>
      </w:pPr>
      <w:r>
        <w:t xml:space="preserve">We have supported the development of </w:t>
      </w:r>
      <w:r w:rsidR="001846E2">
        <w:t xml:space="preserve">NHS Scotland National </w:t>
      </w:r>
      <w:r>
        <w:t xml:space="preserve">Interpretation and Translation </w:t>
      </w:r>
      <w:r w:rsidR="001846E2">
        <w:t>Policy, including details on BSL provision.</w:t>
      </w:r>
    </w:p>
    <w:p w14:paraId="217078C8" w14:textId="71A7F2CC" w:rsidR="001F20FE" w:rsidRDefault="004274C4" w:rsidP="001846E2">
      <w:pPr>
        <w:pStyle w:val="ListParagraph"/>
        <w:numPr>
          <w:ilvl w:val="0"/>
          <w:numId w:val="11"/>
        </w:numPr>
      </w:pPr>
      <w:r>
        <w:t xml:space="preserve">We have included the </w:t>
      </w:r>
      <w:r w:rsidR="001F20FE">
        <w:t xml:space="preserve">NHS Scotland Deaf Awareness module </w:t>
      </w:r>
      <w:r>
        <w:t xml:space="preserve">for </w:t>
      </w:r>
      <w:r w:rsidR="001F20FE">
        <w:t xml:space="preserve">staff on </w:t>
      </w:r>
      <w:r>
        <w:t xml:space="preserve">our </w:t>
      </w:r>
      <w:r w:rsidR="001F20FE">
        <w:t>LearnPro staff e-learning platform.</w:t>
      </w:r>
    </w:p>
    <w:p w14:paraId="25FA3814" w14:textId="60D89C77" w:rsidR="00A47D9E" w:rsidRPr="004274C4" w:rsidRDefault="004274C4" w:rsidP="00A96EB7">
      <w:pPr>
        <w:pStyle w:val="ListParagraph"/>
        <w:numPr>
          <w:ilvl w:val="0"/>
          <w:numId w:val="11"/>
        </w:numPr>
        <w:tabs>
          <w:tab w:val="left" w:pos="5418"/>
        </w:tabs>
        <w:rPr>
          <w:rFonts w:eastAsia="Times New Roman"/>
          <w:color w:val="000000"/>
          <w:szCs w:val="28"/>
        </w:rPr>
      </w:pPr>
      <w:r>
        <w:t>We have created an accessible website about health screening.</w:t>
      </w:r>
      <w:r w:rsidR="00A47D9E" w:rsidRPr="004274C4">
        <w:rPr>
          <w:rFonts w:eastAsia="Times New Roman"/>
          <w:color w:val="000000"/>
          <w:szCs w:val="28"/>
        </w:rPr>
        <w:br w:type="page"/>
      </w:r>
    </w:p>
    <w:p w14:paraId="2570DD5F" w14:textId="1A9DFC5F" w:rsidR="00DB7C95" w:rsidRPr="00A367E2" w:rsidRDefault="00DB7C95" w:rsidP="00A367E2">
      <w:pPr>
        <w:pStyle w:val="Heading1"/>
        <w:pBdr>
          <w:bottom w:val="single" w:sz="48" w:space="1" w:color="006BB7"/>
        </w:pBdr>
      </w:pPr>
      <w:r w:rsidRPr="00A367E2">
        <w:lastRenderedPageBreak/>
        <w:t>BSL Accessibility</w:t>
      </w:r>
    </w:p>
    <w:p w14:paraId="6B197EAE" w14:textId="59970DEE" w:rsidR="00C25333" w:rsidRDefault="00DB7C95" w:rsidP="007F3B0B">
      <w:pPr>
        <w:pStyle w:val="Pa5"/>
        <w:spacing w:after="249"/>
        <w:ind w:right="1241"/>
        <w:rPr>
          <w:rFonts w:cs="Poppins SemiBold"/>
          <w:b/>
          <w:bCs/>
          <w:color w:val="006BB7"/>
          <w:sz w:val="32"/>
          <w:szCs w:val="32"/>
        </w:rPr>
      </w:pPr>
      <w:r w:rsidRPr="00A367E2">
        <w:rPr>
          <w:rFonts w:cs="Poppins SemiBold"/>
          <w:b/>
          <w:bCs/>
          <w:color w:val="006BB7"/>
          <w:sz w:val="32"/>
          <w:szCs w:val="32"/>
        </w:rPr>
        <w:t>For</w:t>
      </w:r>
      <w:r w:rsidRPr="00DB7C95">
        <w:rPr>
          <w:rFonts w:cs="Poppins SemiBold"/>
          <w:b/>
          <w:bCs/>
          <w:color w:val="006BB7"/>
          <w:sz w:val="32"/>
          <w:szCs w:val="32"/>
        </w:rPr>
        <w:t xml:space="preserve"> many BSL users, BSL is their first language. </w:t>
      </w:r>
      <w:r w:rsidR="001B5DD5">
        <w:rPr>
          <w:rFonts w:cs="Poppins SemiBold"/>
          <w:b/>
          <w:bCs/>
          <w:color w:val="006BB7"/>
          <w:sz w:val="32"/>
          <w:szCs w:val="32"/>
        </w:rPr>
        <w:t>NHS Lothian</w:t>
      </w:r>
      <w:r w:rsidRPr="00DB7C95">
        <w:rPr>
          <w:rFonts w:cs="Poppins SemiBold"/>
          <w:b/>
          <w:bCs/>
          <w:color w:val="006BB7"/>
          <w:sz w:val="32"/>
          <w:szCs w:val="32"/>
        </w:rPr>
        <w:t xml:space="preserve"> recognises that for </w:t>
      </w:r>
      <w:r w:rsidR="001B5DD5">
        <w:rPr>
          <w:rFonts w:cs="Poppins SemiBold"/>
          <w:b/>
          <w:bCs/>
          <w:color w:val="006BB7"/>
          <w:sz w:val="32"/>
          <w:szCs w:val="32"/>
        </w:rPr>
        <w:t xml:space="preserve">our </w:t>
      </w:r>
      <w:r w:rsidRPr="00DB7C95">
        <w:rPr>
          <w:rFonts w:cs="Poppins SemiBold"/>
          <w:b/>
          <w:bCs/>
          <w:color w:val="006BB7"/>
          <w:sz w:val="32"/>
          <w:szCs w:val="32"/>
        </w:rPr>
        <w:t>services to be truly accessible for BSL users, there should be awareness around the culture of BSL, providing vital information in BSL, and enabling people to access services using their own language.</w:t>
      </w:r>
    </w:p>
    <w:p w14:paraId="40C1A8CA" w14:textId="613869EB" w:rsidR="001B5DD5" w:rsidRPr="001B5DD5" w:rsidRDefault="001B5DD5">
      <w:pPr>
        <w:pStyle w:val="Pa11"/>
        <w:numPr>
          <w:ilvl w:val="0"/>
          <w:numId w:val="8"/>
        </w:numPr>
        <w:spacing w:before="100" w:after="220" w:line="240" w:lineRule="auto"/>
        <w:rPr>
          <w:rFonts w:ascii="Calibri" w:hAnsi="Calibri" w:cs="Calibri"/>
          <w:b/>
          <w:bCs/>
          <w:sz w:val="28"/>
          <w:szCs w:val="28"/>
        </w:rPr>
      </w:pPr>
      <w:r w:rsidRPr="001B5DD5">
        <w:rPr>
          <w:rFonts w:ascii="Calibri" w:hAnsi="Calibri" w:cs="Calibri"/>
          <w:b/>
          <w:bCs/>
          <w:sz w:val="28"/>
          <w:szCs w:val="28"/>
        </w:rPr>
        <w:t>We will i</w:t>
      </w:r>
      <w:r w:rsidR="00614FA0" w:rsidRPr="001B5DD5">
        <w:rPr>
          <w:rFonts w:ascii="Calibri" w:hAnsi="Calibri" w:cs="Calibri"/>
          <w:b/>
          <w:bCs/>
          <w:sz w:val="28"/>
          <w:szCs w:val="28"/>
        </w:rPr>
        <w:t xml:space="preserve">mprove accessibility of the </w:t>
      </w:r>
      <w:r w:rsidRPr="001B5DD5">
        <w:rPr>
          <w:rFonts w:ascii="Calibri" w:hAnsi="Calibri" w:cs="Calibri"/>
          <w:b/>
          <w:bCs/>
          <w:sz w:val="28"/>
          <w:szCs w:val="28"/>
        </w:rPr>
        <w:t xml:space="preserve">NHS Lothian </w:t>
      </w:r>
      <w:r w:rsidR="00614FA0" w:rsidRPr="001B5DD5">
        <w:rPr>
          <w:rFonts w:ascii="Calibri" w:hAnsi="Calibri" w:cs="Calibri"/>
          <w:b/>
          <w:bCs/>
          <w:sz w:val="28"/>
          <w:szCs w:val="28"/>
        </w:rPr>
        <w:t>website for BSL users</w:t>
      </w:r>
      <w:r w:rsidRPr="001B5DD5">
        <w:rPr>
          <w:rFonts w:ascii="Calibri" w:hAnsi="Calibri" w:cs="Calibri"/>
          <w:b/>
          <w:bCs/>
          <w:sz w:val="28"/>
          <w:szCs w:val="28"/>
        </w:rPr>
        <w:t xml:space="preserve"> by:</w:t>
      </w:r>
      <w:r w:rsidR="00614FA0" w:rsidRPr="001B5DD5">
        <w:rPr>
          <w:rFonts w:ascii="Calibri" w:hAnsi="Calibri" w:cs="Calibri"/>
          <w:b/>
          <w:bCs/>
          <w:sz w:val="28"/>
          <w:szCs w:val="28"/>
        </w:rPr>
        <w:t xml:space="preserve"> </w:t>
      </w:r>
    </w:p>
    <w:p w14:paraId="01741C7E" w14:textId="31B3AB44" w:rsidR="00420C65" w:rsidRPr="00200526" w:rsidRDefault="007D6E43" w:rsidP="00A367E2">
      <w:pPr>
        <w:pStyle w:val="Pa11"/>
        <w:numPr>
          <w:ilvl w:val="0"/>
          <w:numId w:val="17"/>
        </w:numPr>
        <w:spacing w:before="100" w:after="120" w:line="240" w:lineRule="auto"/>
        <w:rPr>
          <w:rFonts w:ascii="Calibri" w:hAnsi="Calibri" w:cs="Calibri"/>
          <w:sz w:val="28"/>
          <w:szCs w:val="28"/>
        </w:rPr>
      </w:pPr>
      <w:r>
        <w:rPr>
          <w:rFonts w:ascii="Calibri" w:hAnsi="Calibri" w:cs="Calibri"/>
          <w:sz w:val="28"/>
          <w:szCs w:val="28"/>
        </w:rPr>
        <w:t>W</w:t>
      </w:r>
      <w:r w:rsidR="00B761CE" w:rsidRPr="00420C65">
        <w:rPr>
          <w:rFonts w:ascii="Calibri" w:hAnsi="Calibri" w:cs="Calibri"/>
          <w:sz w:val="28"/>
          <w:szCs w:val="28"/>
        </w:rPr>
        <w:t>orking with NHS Scotland Boards to provide essential information about health and health services in BSL</w:t>
      </w:r>
      <w:r>
        <w:rPr>
          <w:rFonts w:ascii="Calibri" w:hAnsi="Calibri" w:cs="Calibri"/>
          <w:sz w:val="28"/>
          <w:szCs w:val="28"/>
        </w:rPr>
        <w:t>.</w:t>
      </w:r>
      <w:r w:rsidR="00200526">
        <w:rPr>
          <w:rFonts w:ascii="Calibri" w:hAnsi="Calibri" w:cs="Calibri"/>
          <w:sz w:val="28"/>
          <w:szCs w:val="28"/>
        </w:rPr>
        <w:t xml:space="preserve"> </w:t>
      </w:r>
      <w:r w:rsidR="00420C65" w:rsidRPr="00200526">
        <w:rPr>
          <w:rFonts w:ascii="Calibri" w:hAnsi="Calibri" w:cs="Calibri"/>
          <w:sz w:val="28"/>
          <w:szCs w:val="28"/>
        </w:rPr>
        <w:t xml:space="preserve">Timescales: </w:t>
      </w:r>
      <w:r w:rsidRPr="00200526">
        <w:rPr>
          <w:rFonts w:ascii="Calibri" w:hAnsi="Calibri" w:cs="Calibri"/>
          <w:sz w:val="28"/>
          <w:szCs w:val="28"/>
        </w:rPr>
        <w:t xml:space="preserve">starting in 2024 and continuing </w:t>
      </w:r>
      <w:r w:rsidR="00420C65" w:rsidRPr="00200526">
        <w:rPr>
          <w:rFonts w:ascii="Calibri" w:hAnsi="Calibri" w:cs="Calibri"/>
          <w:sz w:val="28"/>
          <w:szCs w:val="28"/>
        </w:rPr>
        <w:t>annually</w:t>
      </w:r>
      <w:r w:rsidRPr="00200526">
        <w:rPr>
          <w:rFonts w:ascii="Calibri" w:hAnsi="Calibri" w:cs="Calibri"/>
          <w:sz w:val="28"/>
          <w:szCs w:val="28"/>
        </w:rPr>
        <w:t>.</w:t>
      </w:r>
    </w:p>
    <w:p w14:paraId="5AEB4935" w14:textId="4794C12C" w:rsidR="00420C65" w:rsidRDefault="00420C65" w:rsidP="00A367E2">
      <w:pPr>
        <w:pStyle w:val="Pa11"/>
        <w:numPr>
          <w:ilvl w:val="0"/>
          <w:numId w:val="17"/>
        </w:numPr>
        <w:spacing w:before="100" w:after="120" w:line="240" w:lineRule="auto"/>
        <w:rPr>
          <w:rFonts w:ascii="Calibri" w:hAnsi="Calibri" w:cs="Calibri"/>
          <w:sz w:val="28"/>
          <w:szCs w:val="28"/>
        </w:rPr>
      </w:pPr>
      <w:r>
        <w:rPr>
          <w:rFonts w:ascii="Calibri" w:hAnsi="Calibri" w:cs="Calibri"/>
          <w:sz w:val="28"/>
          <w:szCs w:val="28"/>
        </w:rPr>
        <w:t>Reviewing NHS Lothian website and i</w:t>
      </w:r>
      <w:r w:rsidRPr="00420C65">
        <w:rPr>
          <w:rFonts w:ascii="Calibri" w:hAnsi="Calibri" w:cs="Calibri"/>
          <w:sz w:val="28"/>
          <w:szCs w:val="28"/>
        </w:rPr>
        <w:t>ncluding relevant NHS Inform BSL videos about health and health services on our web</w:t>
      </w:r>
      <w:r>
        <w:rPr>
          <w:rFonts w:ascii="Calibri" w:hAnsi="Calibri" w:cs="Calibri"/>
          <w:sz w:val="28"/>
          <w:szCs w:val="28"/>
        </w:rPr>
        <w:t>pages.</w:t>
      </w:r>
      <w:r w:rsidRPr="00420C65">
        <w:rPr>
          <w:rFonts w:ascii="Calibri" w:hAnsi="Calibri" w:cs="Calibri"/>
          <w:sz w:val="28"/>
          <w:szCs w:val="28"/>
        </w:rPr>
        <w:t xml:space="preserve"> </w:t>
      </w:r>
      <w:r w:rsidRPr="00200526">
        <w:rPr>
          <w:rFonts w:ascii="Calibri" w:hAnsi="Calibri" w:cs="Calibri"/>
          <w:sz w:val="28"/>
          <w:szCs w:val="28"/>
        </w:rPr>
        <w:t>Timescales: starting 2024</w:t>
      </w:r>
      <w:r w:rsidR="007D6E43" w:rsidRPr="00200526">
        <w:rPr>
          <w:rFonts w:ascii="Calibri" w:hAnsi="Calibri" w:cs="Calibri"/>
          <w:sz w:val="28"/>
          <w:szCs w:val="28"/>
        </w:rPr>
        <w:t xml:space="preserve"> and continuing annually.</w:t>
      </w:r>
    </w:p>
    <w:p w14:paraId="30C381A3" w14:textId="65385F34" w:rsidR="00200526" w:rsidRPr="00200526" w:rsidRDefault="00200526">
      <w:pPr>
        <w:pStyle w:val="Default"/>
        <w:numPr>
          <w:ilvl w:val="0"/>
          <w:numId w:val="8"/>
        </w:numPr>
        <w:spacing w:before="100" w:after="220"/>
        <w:ind w:left="357" w:hanging="357"/>
        <w:rPr>
          <w:rFonts w:ascii="Calibri" w:hAnsi="Calibri" w:cs="Calibri"/>
          <w:b/>
          <w:bCs/>
          <w:sz w:val="28"/>
          <w:szCs w:val="28"/>
        </w:rPr>
      </w:pPr>
      <w:r w:rsidRPr="00200526">
        <w:rPr>
          <w:rFonts w:ascii="Calibri" w:hAnsi="Calibri" w:cs="Calibri"/>
          <w:b/>
          <w:bCs/>
          <w:sz w:val="28"/>
          <w:szCs w:val="28"/>
        </w:rPr>
        <w:t xml:space="preserve">We will improve accessibility of </w:t>
      </w:r>
      <w:r>
        <w:rPr>
          <w:rFonts w:ascii="Calibri" w:hAnsi="Calibri" w:cs="Calibri"/>
          <w:b/>
          <w:bCs/>
          <w:sz w:val="28"/>
          <w:szCs w:val="28"/>
        </w:rPr>
        <w:t xml:space="preserve">signs in </w:t>
      </w:r>
      <w:r w:rsidRPr="00200526">
        <w:rPr>
          <w:rFonts w:ascii="Calibri" w:hAnsi="Calibri" w:cs="Calibri"/>
          <w:b/>
          <w:bCs/>
          <w:sz w:val="28"/>
          <w:szCs w:val="28"/>
        </w:rPr>
        <w:t xml:space="preserve">NHS Lothian </w:t>
      </w:r>
      <w:r>
        <w:rPr>
          <w:rFonts w:ascii="Calibri" w:hAnsi="Calibri" w:cs="Calibri"/>
          <w:b/>
          <w:bCs/>
          <w:sz w:val="28"/>
          <w:szCs w:val="28"/>
        </w:rPr>
        <w:t>properties by:</w:t>
      </w:r>
    </w:p>
    <w:p w14:paraId="31E077E8" w14:textId="6E5915E2" w:rsidR="00420C65" w:rsidRPr="00270E50" w:rsidRDefault="00FF593C" w:rsidP="00A367E2">
      <w:pPr>
        <w:pStyle w:val="Default"/>
        <w:numPr>
          <w:ilvl w:val="0"/>
          <w:numId w:val="16"/>
        </w:numPr>
        <w:spacing w:before="100" w:after="220"/>
        <w:rPr>
          <w:rFonts w:ascii="Calibri" w:hAnsi="Calibri" w:cs="Calibri"/>
          <w:sz w:val="28"/>
          <w:szCs w:val="28"/>
        </w:rPr>
      </w:pPr>
      <w:r>
        <w:rPr>
          <w:rFonts w:ascii="Calibri" w:hAnsi="Calibri" w:cs="Calibri"/>
          <w:sz w:val="28"/>
          <w:szCs w:val="28"/>
        </w:rPr>
        <w:t>Considering the needs of BSL users within</w:t>
      </w:r>
      <w:r w:rsidR="00200526" w:rsidRPr="00200526">
        <w:rPr>
          <w:rFonts w:ascii="Calibri" w:hAnsi="Calibri" w:cs="Calibri"/>
          <w:sz w:val="28"/>
          <w:szCs w:val="28"/>
        </w:rPr>
        <w:t xml:space="preserve"> the NHS Lothian Charity Wayfinding and Signage Project, which will provide</w:t>
      </w:r>
      <w:r w:rsidR="00200526">
        <w:rPr>
          <w:rFonts w:ascii="Calibri" w:hAnsi="Calibri" w:cs="Calibri"/>
          <w:sz w:val="28"/>
          <w:szCs w:val="28"/>
        </w:rPr>
        <w:t xml:space="preserve"> NHS Lothian</w:t>
      </w:r>
      <w:r w:rsidR="00200526" w:rsidRPr="00200526">
        <w:rPr>
          <w:rFonts w:ascii="Calibri" w:hAnsi="Calibri" w:cs="Calibri"/>
          <w:sz w:val="28"/>
          <w:szCs w:val="28"/>
        </w:rPr>
        <w:t xml:space="preserve"> sign design guidelines</w:t>
      </w:r>
      <w:r w:rsidR="00200526">
        <w:rPr>
          <w:rFonts w:ascii="Calibri" w:hAnsi="Calibri" w:cs="Calibri"/>
          <w:sz w:val="28"/>
          <w:szCs w:val="28"/>
        </w:rPr>
        <w:t>.</w:t>
      </w:r>
      <w:r w:rsidR="00200526" w:rsidRPr="00200526">
        <w:rPr>
          <w:rFonts w:ascii="Calibri" w:hAnsi="Calibri" w:cs="Calibri"/>
          <w:sz w:val="28"/>
          <w:szCs w:val="28"/>
        </w:rPr>
        <w:t xml:space="preserve"> Timelines: 2024 </w:t>
      </w:r>
      <w:r w:rsidR="00200526">
        <w:rPr>
          <w:rFonts w:ascii="Calibri" w:hAnsi="Calibri" w:cs="Calibri"/>
          <w:sz w:val="28"/>
          <w:szCs w:val="28"/>
        </w:rPr>
        <w:t>–</w:t>
      </w:r>
      <w:r w:rsidR="00200526" w:rsidRPr="00200526">
        <w:rPr>
          <w:rFonts w:ascii="Calibri" w:hAnsi="Calibri" w:cs="Calibri"/>
          <w:sz w:val="28"/>
          <w:szCs w:val="28"/>
        </w:rPr>
        <w:t xml:space="preserve"> 2025</w:t>
      </w:r>
      <w:r w:rsidR="00200526">
        <w:rPr>
          <w:rFonts w:ascii="Calibri" w:hAnsi="Calibri" w:cs="Calibri"/>
          <w:sz w:val="28"/>
          <w:szCs w:val="28"/>
        </w:rPr>
        <w:t>.</w:t>
      </w:r>
    </w:p>
    <w:p w14:paraId="4F51A965" w14:textId="391140AA" w:rsidR="00536DD2" w:rsidRDefault="003615CD">
      <w:pPr>
        <w:pStyle w:val="Pa11"/>
        <w:numPr>
          <w:ilvl w:val="0"/>
          <w:numId w:val="8"/>
        </w:numPr>
        <w:spacing w:before="100" w:after="220" w:line="240" w:lineRule="auto"/>
        <w:ind w:hanging="357"/>
        <w:rPr>
          <w:rFonts w:ascii="Calibri" w:hAnsi="Calibri" w:cs="Calibri"/>
          <w:b/>
          <w:bCs/>
          <w:sz w:val="28"/>
          <w:szCs w:val="28"/>
        </w:rPr>
      </w:pPr>
      <w:r>
        <w:rPr>
          <w:rFonts w:ascii="Calibri" w:hAnsi="Calibri" w:cs="Calibri"/>
          <w:b/>
          <w:bCs/>
          <w:sz w:val="28"/>
          <w:szCs w:val="28"/>
        </w:rPr>
        <w:t xml:space="preserve">We </w:t>
      </w:r>
      <w:r w:rsidR="00536DD2">
        <w:rPr>
          <w:rFonts w:ascii="Calibri" w:hAnsi="Calibri" w:cs="Calibri"/>
          <w:b/>
          <w:bCs/>
          <w:sz w:val="28"/>
          <w:szCs w:val="28"/>
        </w:rPr>
        <w:t>will improve awareness of</w:t>
      </w:r>
      <w:r>
        <w:rPr>
          <w:rFonts w:ascii="Calibri" w:hAnsi="Calibri" w:cs="Calibri"/>
          <w:b/>
          <w:bCs/>
          <w:sz w:val="28"/>
          <w:szCs w:val="28"/>
        </w:rPr>
        <w:t xml:space="preserve"> BSL </w:t>
      </w:r>
      <w:r w:rsidR="00536DD2">
        <w:rPr>
          <w:rFonts w:ascii="Calibri" w:hAnsi="Calibri" w:cs="Calibri"/>
          <w:b/>
          <w:bCs/>
          <w:sz w:val="28"/>
          <w:szCs w:val="28"/>
        </w:rPr>
        <w:t>culture by:</w:t>
      </w:r>
    </w:p>
    <w:p w14:paraId="1213D401" w14:textId="5445DD81" w:rsidR="00536DD2" w:rsidRDefault="007D6E43" w:rsidP="00A367E2">
      <w:pPr>
        <w:pStyle w:val="Pa11"/>
        <w:numPr>
          <w:ilvl w:val="0"/>
          <w:numId w:val="9"/>
        </w:numPr>
        <w:spacing w:before="100" w:after="120" w:line="240" w:lineRule="auto"/>
        <w:rPr>
          <w:rFonts w:ascii="Calibri" w:hAnsi="Calibri" w:cs="Calibri"/>
          <w:sz w:val="28"/>
          <w:szCs w:val="28"/>
        </w:rPr>
      </w:pPr>
      <w:r>
        <w:rPr>
          <w:rFonts w:ascii="Calibri" w:hAnsi="Calibri" w:cs="Calibri"/>
          <w:sz w:val="28"/>
          <w:szCs w:val="28"/>
        </w:rPr>
        <w:t xml:space="preserve">Reviewing and updating BSL </w:t>
      </w:r>
      <w:r w:rsidR="00B761CE">
        <w:rPr>
          <w:rFonts w:ascii="Calibri" w:hAnsi="Calibri" w:cs="Calibri"/>
          <w:sz w:val="28"/>
          <w:szCs w:val="28"/>
        </w:rPr>
        <w:t xml:space="preserve">awareness education and training for staff </w:t>
      </w:r>
      <w:r>
        <w:rPr>
          <w:rFonts w:ascii="Calibri" w:hAnsi="Calibri" w:cs="Calibri"/>
          <w:sz w:val="28"/>
          <w:szCs w:val="28"/>
        </w:rPr>
        <w:t xml:space="preserve">in 2024 – 2025 </w:t>
      </w:r>
      <w:r w:rsidR="00B761CE">
        <w:rPr>
          <w:rFonts w:ascii="Calibri" w:hAnsi="Calibri" w:cs="Calibri"/>
          <w:sz w:val="28"/>
          <w:szCs w:val="28"/>
        </w:rPr>
        <w:t>and monitoring participation rates</w:t>
      </w:r>
      <w:r>
        <w:rPr>
          <w:rFonts w:ascii="Calibri" w:hAnsi="Calibri" w:cs="Calibri"/>
          <w:sz w:val="28"/>
          <w:szCs w:val="28"/>
        </w:rPr>
        <w:t xml:space="preserve"> annually.</w:t>
      </w:r>
    </w:p>
    <w:p w14:paraId="469B6ED6" w14:textId="67244FFF" w:rsidR="00270E50" w:rsidRPr="00270E50" w:rsidRDefault="00536DD2" w:rsidP="00A367E2">
      <w:pPr>
        <w:pStyle w:val="Pa11"/>
        <w:numPr>
          <w:ilvl w:val="0"/>
          <w:numId w:val="9"/>
        </w:numPr>
        <w:spacing w:before="100" w:after="120" w:line="240" w:lineRule="auto"/>
        <w:rPr>
          <w:rStyle w:val="cf01"/>
          <w:rFonts w:ascii="Calibri" w:hAnsi="Calibri" w:cs="Calibri"/>
          <w:sz w:val="28"/>
          <w:szCs w:val="28"/>
        </w:rPr>
      </w:pPr>
      <w:r>
        <w:rPr>
          <w:rFonts w:ascii="Calibri" w:hAnsi="Calibri" w:cs="Calibri"/>
          <w:sz w:val="28"/>
          <w:szCs w:val="28"/>
        </w:rPr>
        <w:t>Supporting individual service areas to improve awareness of BSL culture</w:t>
      </w:r>
      <w:r w:rsidR="003B34E5">
        <w:rPr>
          <w:rFonts w:ascii="Calibri" w:hAnsi="Calibri" w:cs="Calibri"/>
          <w:sz w:val="28"/>
          <w:szCs w:val="28"/>
        </w:rPr>
        <w:t xml:space="preserve">, </w:t>
      </w:r>
      <w:r w:rsidR="00A41BFA">
        <w:rPr>
          <w:rFonts w:ascii="Calibri" w:hAnsi="Calibri" w:cs="Calibri"/>
          <w:sz w:val="28"/>
          <w:szCs w:val="28"/>
        </w:rPr>
        <w:t>starting in</w:t>
      </w:r>
      <w:r w:rsidR="00890572">
        <w:rPr>
          <w:rFonts w:ascii="Calibri" w:hAnsi="Calibri" w:cs="Calibri"/>
          <w:sz w:val="28"/>
          <w:szCs w:val="28"/>
        </w:rPr>
        <w:t xml:space="preserve"> 2024 – 2025 </w:t>
      </w:r>
      <w:r w:rsidR="00CC66B7">
        <w:rPr>
          <w:rFonts w:ascii="Calibri" w:hAnsi="Calibri" w:cs="Calibri"/>
          <w:sz w:val="28"/>
          <w:szCs w:val="28"/>
        </w:rPr>
        <w:t>with</w:t>
      </w:r>
      <w:r w:rsidR="003B34E5">
        <w:rPr>
          <w:rFonts w:ascii="Calibri" w:hAnsi="Calibri" w:cs="Calibri"/>
          <w:sz w:val="28"/>
          <w:szCs w:val="28"/>
        </w:rPr>
        <w:t xml:space="preserve"> </w:t>
      </w:r>
      <w:r w:rsidR="00890572">
        <w:rPr>
          <w:rFonts w:ascii="Calibri" w:hAnsi="Calibri" w:cs="Calibri"/>
          <w:sz w:val="28"/>
          <w:szCs w:val="28"/>
        </w:rPr>
        <w:t>C</w:t>
      </w:r>
      <w:r w:rsidR="003B34E5">
        <w:rPr>
          <w:rFonts w:ascii="Calibri" w:hAnsi="Calibri" w:cs="Calibri"/>
          <w:sz w:val="28"/>
          <w:szCs w:val="28"/>
        </w:rPr>
        <w:t>hildren’s Services and Audiology</w:t>
      </w:r>
      <w:r>
        <w:rPr>
          <w:rFonts w:ascii="Calibri" w:hAnsi="Calibri" w:cs="Calibri"/>
          <w:sz w:val="28"/>
          <w:szCs w:val="28"/>
        </w:rPr>
        <w:t>.</w:t>
      </w:r>
      <w:r w:rsidR="003B34E5">
        <w:rPr>
          <w:rFonts w:ascii="Calibri" w:hAnsi="Calibri" w:cs="Calibri"/>
          <w:sz w:val="28"/>
          <w:szCs w:val="28"/>
        </w:rPr>
        <w:t xml:space="preserve"> </w:t>
      </w:r>
    </w:p>
    <w:p w14:paraId="7745BFB3" w14:textId="77777777" w:rsidR="00270E50" w:rsidRDefault="00270E50">
      <w:pPr>
        <w:pStyle w:val="pf0"/>
        <w:numPr>
          <w:ilvl w:val="0"/>
          <w:numId w:val="8"/>
        </w:numPr>
        <w:spacing w:beforeAutospacing="0" w:after="220" w:afterAutospacing="0"/>
        <w:ind w:left="357" w:hanging="357"/>
        <w:rPr>
          <w:rStyle w:val="cf01"/>
          <w:rFonts w:ascii="Calibri" w:hAnsi="Calibri" w:cs="Calibri"/>
          <w:b/>
          <w:bCs/>
          <w:sz w:val="28"/>
          <w:szCs w:val="28"/>
        </w:rPr>
      </w:pPr>
      <w:r w:rsidRPr="00270E50">
        <w:rPr>
          <w:rStyle w:val="cf01"/>
          <w:rFonts w:ascii="Calibri" w:eastAsiaTheme="majorEastAsia" w:hAnsi="Calibri" w:cs="Calibri"/>
          <w:b/>
          <w:bCs/>
          <w:sz w:val="28"/>
          <w:szCs w:val="28"/>
        </w:rPr>
        <w:t>We will support the training of student BSL interpreters by:</w:t>
      </w:r>
    </w:p>
    <w:p w14:paraId="4F762048" w14:textId="77777777" w:rsidR="00270E50" w:rsidRPr="00270E50" w:rsidRDefault="00270E50" w:rsidP="00A367E2">
      <w:pPr>
        <w:pStyle w:val="pf0"/>
        <w:numPr>
          <w:ilvl w:val="0"/>
          <w:numId w:val="15"/>
        </w:numPr>
        <w:spacing w:beforeAutospacing="0" w:after="120" w:afterAutospacing="0"/>
        <w:rPr>
          <w:rFonts w:ascii="Calibri" w:hAnsi="Calibri" w:cs="Calibri"/>
          <w:b/>
          <w:bCs/>
          <w:sz w:val="28"/>
          <w:szCs w:val="28"/>
        </w:rPr>
      </w:pPr>
      <w:r w:rsidRPr="00270E50">
        <w:rPr>
          <w:rStyle w:val="cf01"/>
          <w:rFonts w:ascii="Calibri" w:eastAsiaTheme="majorEastAsia" w:hAnsi="Calibri" w:cs="Calibri"/>
          <w:sz w:val="28"/>
          <w:szCs w:val="28"/>
        </w:rPr>
        <w:t xml:space="preserve">Continuing to support student BSL interpreters by including this within NHS Lothian BSL interpreters Continued Professional Development (CPD). </w:t>
      </w:r>
    </w:p>
    <w:p w14:paraId="2284BE06" w14:textId="5FF0C022" w:rsidR="00270E50" w:rsidRDefault="00270E50" w:rsidP="00A367E2">
      <w:pPr>
        <w:pStyle w:val="pf0"/>
        <w:numPr>
          <w:ilvl w:val="0"/>
          <w:numId w:val="15"/>
        </w:numPr>
        <w:spacing w:beforeAutospacing="0" w:after="120" w:afterAutospacing="0"/>
        <w:rPr>
          <w:rFonts w:ascii="Calibri" w:hAnsi="Calibri" w:cs="Calibri"/>
          <w:b/>
          <w:bCs/>
          <w:sz w:val="28"/>
          <w:szCs w:val="28"/>
        </w:rPr>
      </w:pPr>
      <w:r w:rsidRPr="00270E50">
        <w:rPr>
          <w:rStyle w:val="cf01"/>
          <w:rFonts w:ascii="Calibri" w:eastAsiaTheme="majorEastAsia" w:hAnsi="Calibri" w:cs="Calibri"/>
          <w:sz w:val="28"/>
          <w:szCs w:val="28"/>
        </w:rPr>
        <w:t>Working with Herriot Watt University and Queen Margaret University to support healthcare training for student BSL interpreters. Timescales: Starting 2024.</w:t>
      </w:r>
      <w:r w:rsidRPr="00270E50">
        <w:rPr>
          <w:rFonts w:ascii="Segoe UI" w:hAnsi="Segoe UI" w:cs="Segoe UI"/>
          <w:sz w:val="18"/>
          <w:szCs w:val="18"/>
        </w:rPr>
        <w:br/>
      </w:r>
    </w:p>
    <w:p w14:paraId="4628D512" w14:textId="72EBB97A" w:rsidR="00A673DA" w:rsidRPr="00A367E2" w:rsidRDefault="00A673DA" w:rsidP="00A367E2">
      <w:pPr>
        <w:pStyle w:val="Heading1"/>
        <w:pBdr>
          <w:bottom w:val="single" w:sz="48" w:space="1" w:color="CA2B19"/>
        </w:pBdr>
      </w:pPr>
      <w:r w:rsidRPr="00A367E2">
        <w:lastRenderedPageBreak/>
        <w:t xml:space="preserve">Children, Young </w:t>
      </w:r>
      <w:proofErr w:type="gramStart"/>
      <w:r w:rsidRPr="00A367E2">
        <w:t>People</w:t>
      </w:r>
      <w:proofErr w:type="gramEnd"/>
      <w:r w:rsidRPr="00A367E2">
        <w:t xml:space="preserve"> and their Families</w:t>
      </w:r>
    </w:p>
    <w:p w14:paraId="29BA425E" w14:textId="23C24F0A" w:rsidR="00744EBF" w:rsidRPr="00270298" w:rsidRDefault="00A673DA" w:rsidP="00A47D9E">
      <w:pPr>
        <w:spacing w:after="249" w:line="441" w:lineRule="atLeast"/>
        <w:ind w:right="1100"/>
        <w:rPr>
          <w:rFonts w:ascii="Poppins SemiBold" w:hAnsi="Poppins SemiBold" w:cs="Poppins SemiBold"/>
          <w:b/>
          <w:bCs/>
          <w:color w:val="CA2B19"/>
          <w:sz w:val="32"/>
          <w:szCs w:val="32"/>
        </w:rPr>
      </w:pPr>
      <w:r w:rsidRPr="00270298">
        <w:rPr>
          <w:rFonts w:ascii="Poppins SemiBold" w:hAnsi="Poppins SemiBold" w:cs="Poppins SemiBold"/>
          <w:b/>
          <w:bCs/>
          <w:color w:val="CA2B19"/>
          <w:sz w:val="32"/>
          <w:szCs w:val="32"/>
        </w:rPr>
        <w:t xml:space="preserve">Getting it right for every child (GIRFEC) is </w:t>
      </w:r>
      <w:r w:rsidR="00376A9D" w:rsidRPr="00270298">
        <w:rPr>
          <w:rFonts w:ascii="Poppins SemiBold" w:hAnsi="Poppins SemiBold" w:cs="Poppins SemiBold"/>
          <w:b/>
          <w:bCs/>
          <w:color w:val="CA2B19"/>
          <w:sz w:val="32"/>
          <w:szCs w:val="32"/>
        </w:rPr>
        <w:t>Scotland’s</w:t>
      </w:r>
      <w:r w:rsidRPr="00270298">
        <w:rPr>
          <w:rFonts w:ascii="Poppins SemiBold" w:hAnsi="Poppins SemiBold" w:cs="Poppins SemiBold"/>
          <w:b/>
          <w:bCs/>
          <w:color w:val="CA2B19"/>
          <w:sz w:val="32"/>
          <w:szCs w:val="32"/>
        </w:rPr>
        <w:t xml:space="preserve"> commitment to provide all </w:t>
      </w:r>
      <w:r w:rsidRPr="00A367E2">
        <w:rPr>
          <w:rFonts w:ascii="Poppins SemiBold" w:hAnsi="Poppins SemiBold" w:cs="Poppins SemiBold"/>
          <w:b/>
          <w:bCs/>
          <w:color w:val="CA2B19"/>
          <w:sz w:val="32"/>
          <w:szCs w:val="32"/>
        </w:rPr>
        <w:t>children</w:t>
      </w:r>
      <w:r w:rsidRPr="00270298">
        <w:rPr>
          <w:rFonts w:ascii="Poppins SemiBold" w:hAnsi="Poppins SemiBold" w:cs="Poppins SemiBold"/>
          <w:b/>
          <w:bCs/>
          <w:color w:val="CA2B19"/>
          <w:sz w:val="32"/>
          <w:szCs w:val="32"/>
        </w:rPr>
        <w:t xml:space="preserve">, young </w:t>
      </w:r>
      <w:proofErr w:type="gramStart"/>
      <w:r w:rsidRPr="00270298">
        <w:rPr>
          <w:rFonts w:ascii="Poppins SemiBold" w:hAnsi="Poppins SemiBold" w:cs="Poppins SemiBold"/>
          <w:b/>
          <w:bCs/>
          <w:color w:val="CA2B19"/>
          <w:sz w:val="32"/>
          <w:szCs w:val="32"/>
        </w:rPr>
        <w:t>people</w:t>
      </w:r>
      <w:proofErr w:type="gramEnd"/>
      <w:r w:rsidRPr="00270298">
        <w:rPr>
          <w:rFonts w:ascii="Poppins SemiBold" w:hAnsi="Poppins SemiBold" w:cs="Poppins SemiBold"/>
          <w:b/>
          <w:bCs/>
          <w:color w:val="CA2B19"/>
          <w:sz w:val="32"/>
          <w:szCs w:val="32"/>
        </w:rPr>
        <w:t xml:space="preserve"> and their families with the right support at the right time. This is so that every child and young person in Scotland can reach their full potential.</w:t>
      </w:r>
    </w:p>
    <w:p w14:paraId="64EBCC64" w14:textId="3A76A6EE" w:rsidR="00A41BFA" w:rsidRPr="00A41BFA" w:rsidRDefault="00ED2587">
      <w:pPr>
        <w:pStyle w:val="ListParagraph"/>
        <w:numPr>
          <w:ilvl w:val="0"/>
          <w:numId w:val="8"/>
        </w:numPr>
        <w:spacing w:line="276" w:lineRule="auto"/>
        <w:ind w:left="357" w:hanging="357"/>
        <w:contextualSpacing w:val="0"/>
        <w:rPr>
          <w:rFonts w:eastAsia="Times New Roman"/>
          <w:b/>
          <w:bCs/>
        </w:rPr>
      </w:pPr>
      <w:r w:rsidRPr="00A41BFA">
        <w:rPr>
          <w:rFonts w:eastAsia="Times New Roman"/>
          <w:b/>
          <w:bCs/>
        </w:rPr>
        <w:t xml:space="preserve">We will </w:t>
      </w:r>
      <w:r w:rsidR="00F24B58">
        <w:rPr>
          <w:rFonts w:eastAsia="Times New Roman"/>
          <w:b/>
          <w:bCs/>
        </w:rPr>
        <w:t>strengthen</w:t>
      </w:r>
      <w:r w:rsidRPr="00A41BFA">
        <w:rPr>
          <w:rFonts w:eastAsia="Times New Roman"/>
          <w:b/>
          <w:bCs/>
        </w:rPr>
        <w:t xml:space="preserve"> </w:t>
      </w:r>
      <w:r w:rsidR="00A47D9E" w:rsidRPr="00A41BFA">
        <w:rPr>
          <w:rFonts w:eastAsia="Times New Roman"/>
          <w:b/>
          <w:bCs/>
        </w:rPr>
        <w:t>relationships</w:t>
      </w:r>
      <w:r w:rsidRPr="00A41BFA">
        <w:rPr>
          <w:rFonts w:eastAsia="Times New Roman"/>
          <w:b/>
          <w:bCs/>
        </w:rPr>
        <w:t xml:space="preserve"> between </w:t>
      </w:r>
      <w:r w:rsidR="00F24B58">
        <w:rPr>
          <w:rFonts w:eastAsia="Times New Roman"/>
          <w:b/>
          <w:bCs/>
        </w:rPr>
        <w:t xml:space="preserve">Children’s Services </w:t>
      </w:r>
      <w:r w:rsidRPr="00A41BFA">
        <w:rPr>
          <w:rFonts w:eastAsia="Times New Roman"/>
          <w:b/>
          <w:bCs/>
        </w:rPr>
        <w:t>teams</w:t>
      </w:r>
      <w:r w:rsidR="00A41BFA" w:rsidRPr="00A41BFA">
        <w:rPr>
          <w:rFonts w:eastAsia="Times New Roman"/>
          <w:b/>
          <w:bCs/>
        </w:rPr>
        <w:t xml:space="preserve"> and </w:t>
      </w:r>
      <w:r w:rsidRPr="00A41BFA">
        <w:rPr>
          <w:rFonts w:eastAsia="Times New Roman"/>
          <w:b/>
          <w:bCs/>
        </w:rPr>
        <w:t>BSL users</w:t>
      </w:r>
      <w:r w:rsidR="00A41BFA" w:rsidRPr="00A41BFA">
        <w:rPr>
          <w:rFonts w:eastAsia="Times New Roman"/>
          <w:b/>
          <w:bCs/>
        </w:rPr>
        <w:t xml:space="preserve"> by</w:t>
      </w:r>
      <w:r w:rsidRPr="00A41BFA">
        <w:rPr>
          <w:rFonts w:eastAsia="Times New Roman"/>
          <w:b/>
          <w:bCs/>
        </w:rPr>
        <w:t>:</w:t>
      </w:r>
    </w:p>
    <w:p w14:paraId="67CC8F23" w14:textId="6F21500E" w:rsidR="00200526" w:rsidRPr="00A367E2" w:rsidRDefault="00ED2587" w:rsidP="00A367E2">
      <w:pPr>
        <w:pStyle w:val="ListParagraph"/>
        <w:numPr>
          <w:ilvl w:val="0"/>
          <w:numId w:val="14"/>
        </w:numPr>
        <w:spacing w:before="100" w:after="220" w:line="240" w:lineRule="auto"/>
        <w:rPr>
          <w:rFonts w:eastAsia="Times New Roman"/>
        </w:rPr>
      </w:pPr>
      <w:r w:rsidRPr="00A367E2">
        <w:rPr>
          <w:rFonts w:eastAsia="Times New Roman"/>
        </w:rPr>
        <w:t xml:space="preserve">Supporting </w:t>
      </w:r>
      <w:hyperlink r:id="rId15" w:history="1">
        <w:r w:rsidR="00A41BFA" w:rsidRPr="00A367E2">
          <w:rPr>
            <w:rStyle w:val="Hyperlink"/>
            <w:rFonts w:eastAsia="Times New Roman"/>
          </w:rPr>
          <w:t>Children’s Services</w:t>
        </w:r>
      </w:hyperlink>
      <w:r w:rsidR="00A41BFA" w:rsidRPr="00A367E2">
        <w:rPr>
          <w:rFonts w:eastAsia="Times New Roman"/>
        </w:rPr>
        <w:t xml:space="preserve"> t</w:t>
      </w:r>
      <w:r w:rsidRPr="00A367E2">
        <w:rPr>
          <w:rFonts w:eastAsia="Times New Roman"/>
        </w:rPr>
        <w:t>o establish systems for public engagement and experienced based</w:t>
      </w:r>
      <w:r w:rsidR="00A47D9E" w:rsidRPr="00A367E2">
        <w:rPr>
          <w:rFonts w:eastAsia="Times New Roman"/>
        </w:rPr>
        <w:t xml:space="preserve"> </w:t>
      </w:r>
      <w:r w:rsidRPr="00A367E2">
        <w:rPr>
          <w:rFonts w:eastAsia="Times New Roman"/>
        </w:rPr>
        <w:t>co-design with the BSL community</w:t>
      </w:r>
      <w:r w:rsidR="00A47D9E" w:rsidRPr="00A367E2">
        <w:rPr>
          <w:rFonts w:eastAsia="Times New Roman"/>
        </w:rPr>
        <w:t xml:space="preserve"> and to increase understanding of the importance of BSL provision on child and family wellbeing.</w:t>
      </w:r>
      <w:r w:rsidR="00200526" w:rsidRPr="00A367E2">
        <w:rPr>
          <w:rFonts w:eastAsia="Times New Roman"/>
        </w:rPr>
        <w:t xml:space="preserve"> </w:t>
      </w:r>
      <w:r w:rsidR="00A41BFA" w:rsidRPr="00A367E2">
        <w:rPr>
          <w:rFonts w:eastAsia="Times New Roman"/>
        </w:rPr>
        <w:t>Timescales: 2024 – 2026</w:t>
      </w:r>
      <w:r w:rsidR="00200526" w:rsidRPr="00A367E2">
        <w:rPr>
          <w:rFonts w:eastAsia="Times New Roman"/>
        </w:rPr>
        <w:t>.</w:t>
      </w:r>
    </w:p>
    <w:p w14:paraId="53745794" w14:textId="59A681CE" w:rsidR="00ED2587" w:rsidRPr="00ED2587" w:rsidRDefault="00ED2587" w:rsidP="00ED2587">
      <w:pPr>
        <w:rPr>
          <w:rFonts w:cs="Calibri"/>
          <w:color w:val="353E40"/>
          <w:szCs w:val="28"/>
        </w:rPr>
      </w:pPr>
    </w:p>
    <w:p w14:paraId="372511E3" w14:textId="3B422F17" w:rsidR="00816414" w:rsidRDefault="00816414">
      <w:pPr>
        <w:rPr>
          <w:rFonts w:eastAsia="Times New Roman" w:cs="Calibri"/>
          <w:szCs w:val="28"/>
        </w:rPr>
      </w:pPr>
    </w:p>
    <w:p w14:paraId="7515621D" w14:textId="612E0E26" w:rsidR="00ED2587" w:rsidRDefault="00ED2587">
      <w:pPr>
        <w:rPr>
          <w:rFonts w:eastAsia="Times New Roman" w:cs="Calibri"/>
          <w:szCs w:val="28"/>
        </w:rPr>
      </w:pPr>
      <w:r>
        <w:rPr>
          <w:rFonts w:eastAsia="Times New Roman" w:cs="Calibri"/>
          <w:szCs w:val="28"/>
        </w:rPr>
        <w:br w:type="page"/>
      </w:r>
    </w:p>
    <w:p w14:paraId="35374990" w14:textId="31A8E34F" w:rsidR="00AC2E74" w:rsidRPr="00AC2E74" w:rsidRDefault="00AC2E74" w:rsidP="00A367E2">
      <w:pPr>
        <w:pStyle w:val="Heading1"/>
        <w:pBdr>
          <w:bottom w:val="single" w:sz="48" w:space="1" w:color="808080" w:themeColor="background1" w:themeShade="80"/>
        </w:pBdr>
      </w:pPr>
      <w:r w:rsidRPr="00AC2E74">
        <w:lastRenderedPageBreak/>
        <w:t>Access to Employment</w:t>
      </w:r>
    </w:p>
    <w:p w14:paraId="3F0A3EA8" w14:textId="5798C9B8" w:rsidR="00744EBF" w:rsidRDefault="00AC2E74" w:rsidP="00816414">
      <w:pPr>
        <w:autoSpaceDE w:val="0"/>
        <w:autoSpaceDN w:val="0"/>
        <w:adjustRightInd w:val="0"/>
        <w:spacing w:after="429" w:line="441" w:lineRule="atLeast"/>
        <w:ind w:right="1241"/>
        <w:rPr>
          <w:rFonts w:ascii="Poppins SemiBold" w:hAnsi="Poppins SemiBold" w:cs="Poppins SemiBold"/>
          <w:b/>
          <w:bCs/>
          <w:color w:val="516273"/>
          <w:kern w:val="0"/>
          <w:sz w:val="32"/>
          <w:szCs w:val="32"/>
        </w:rPr>
      </w:pPr>
      <w:r w:rsidRPr="00AC2E74">
        <w:rPr>
          <w:rFonts w:ascii="Poppins SemiBold" w:hAnsi="Poppins SemiBold" w:cs="Poppins SemiBold"/>
          <w:b/>
          <w:bCs/>
          <w:color w:val="516273"/>
          <w:kern w:val="0"/>
          <w:sz w:val="32"/>
          <w:szCs w:val="32"/>
        </w:rPr>
        <w:t xml:space="preserve">Support is available to all who need it, </w:t>
      </w:r>
      <w:r w:rsidRPr="00B66B98">
        <w:rPr>
          <w:rFonts w:ascii="Poppins SemiBold" w:hAnsi="Poppins SemiBold" w:cs="Poppins SemiBold"/>
          <w:b/>
          <w:bCs/>
          <w:color w:val="516273"/>
          <w:kern w:val="0"/>
          <w:sz w:val="32"/>
          <w:szCs w:val="32"/>
        </w:rPr>
        <w:t>though</w:t>
      </w:r>
      <w:r w:rsidRPr="00AC2E74">
        <w:rPr>
          <w:rFonts w:ascii="Poppins SemiBold" w:hAnsi="Poppins SemiBold" w:cs="Poppins SemiBold"/>
          <w:b/>
          <w:bCs/>
          <w:color w:val="516273"/>
          <w:kern w:val="0"/>
          <w:sz w:val="32"/>
          <w:szCs w:val="32"/>
        </w:rPr>
        <w:t xml:space="preserve"> it is aimed at supporting those further from the labour market</w:t>
      </w:r>
      <w:r w:rsidR="00A367E2">
        <w:rPr>
          <w:rFonts w:ascii="Poppins SemiBold" w:hAnsi="Poppins SemiBold" w:cs="Poppins SemiBold"/>
          <w:b/>
          <w:bCs/>
          <w:color w:val="516273"/>
          <w:kern w:val="0"/>
          <w:sz w:val="32"/>
          <w:szCs w:val="32"/>
        </w:rPr>
        <w:t>.</w:t>
      </w:r>
    </w:p>
    <w:p w14:paraId="7951F09E" w14:textId="7ECD4134" w:rsidR="00816414" w:rsidRPr="007B6E3F" w:rsidRDefault="00270298">
      <w:pPr>
        <w:pStyle w:val="ListParagraph"/>
        <w:numPr>
          <w:ilvl w:val="0"/>
          <w:numId w:val="8"/>
        </w:numPr>
        <w:autoSpaceDE w:val="0"/>
        <w:autoSpaceDN w:val="0"/>
        <w:adjustRightInd w:val="0"/>
        <w:spacing w:before="100" w:after="220" w:line="240" w:lineRule="auto"/>
        <w:ind w:left="357" w:hanging="357"/>
        <w:contextualSpacing w:val="0"/>
        <w:rPr>
          <w:rFonts w:cs="Calibri"/>
          <w:b/>
          <w:bCs/>
          <w:color w:val="353E40"/>
          <w:kern w:val="0"/>
          <w:szCs w:val="28"/>
        </w:rPr>
      </w:pPr>
      <w:r w:rsidRPr="007B6E3F">
        <w:rPr>
          <w:rFonts w:cs="Calibri"/>
          <w:b/>
          <w:bCs/>
          <w:color w:val="353E40"/>
          <w:kern w:val="0"/>
          <w:szCs w:val="28"/>
        </w:rPr>
        <w:t>We will improve access to employment and volunteering opportunities by:</w:t>
      </w:r>
    </w:p>
    <w:p w14:paraId="1A4925FC" w14:textId="4B0D09B7" w:rsidR="00200526" w:rsidRDefault="00487106" w:rsidP="00A367E2">
      <w:pPr>
        <w:pStyle w:val="ListParagraph"/>
        <w:numPr>
          <w:ilvl w:val="0"/>
          <w:numId w:val="5"/>
        </w:numPr>
        <w:autoSpaceDE w:val="0"/>
        <w:autoSpaceDN w:val="0"/>
        <w:adjustRightInd w:val="0"/>
        <w:spacing w:before="100" w:after="120" w:line="240" w:lineRule="auto"/>
        <w:rPr>
          <w:rFonts w:cs="Calibri"/>
          <w:color w:val="353E40"/>
          <w:kern w:val="0"/>
          <w:szCs w:val="28"/>
        </w:rPr>
      </w:pPr>
      <w:r w:rsidRPr="00A367E2">
        <w:rPr>
          <w:rFonts w:cs="Calibri"/>
          <w:color w:val="353E40"/>
          <w:kern w:val="0"/>
          <w:szCs w:val="28"/>
        </w:rPr>
        <w:t xml:space="preserve">Publishing guidance </w:t>
      </w:r>
      <w:r w:rsidR="0083303B" w:rsidRPr="00A367E2">
        <w:rPr>
          <w:rFonts w:cs="Calibri"/>
          <w:color w:val="353E40"/>
          <w:kern w:val="0"/>
          <w:szCs w:val="28"/>
        </w:rPr>
        <w:t xml:space="preserve">and case studies </w:t>
      </w:r>
      <w:r w:rsidRPr="00A367E2">
        <w:rPr>
          <w:rFonts w:cs="Calibri"/>
          <w:color w:val="353E40"/>
          <w:kern w:val="0"/>
          <w:szCs w:val="28"/>
        </w:rPr>
        <w:t>about</w:t>
      </w:r>
      <w:r w:rsidR="0083303B" w:rsidRPr="00A367E2">
        <w:rPr>
          <w:rFonts w:cs="Calibri"/>
          <w:color w:val="353E40"/>
          <w:kern w:val="0"/>
          <w:szCs w:val="28"/>
        </w:rPr>
        <w:t xml:space="preserve"> employing and supporting</w:t>
      </w:r>
      <w:r w:rsidRPr="00A367E2">
        <w:rPr>
          <w:rFonts w:cs="Calibri"/>
          <w:color w:val="353E40"/>
          <w:kern w:val="0"/>
          <w:szCs w:val="28"/>
        </w:rPr>
        <w:t xml:space="preserve"> staff whose first language is BSL.</w:t>
      </w:r>
      <w:r w:rsidR="00200526" w:rsidRPr="00A367E2">
        <w:rPr>
          <w:rFonts w:cs="Calibri"/>
          <w:color w:val="353E40"/>
          <w:kern w:val="0"/>
          <w:szCs w:val="28"/>
        </w:rPr>
        <w:t xml:space="preserve"> </w:t>
      </w:r>
      <w:r w:rsidR="007B6E3F" w:rsidRPr="00A367E2">
        <w:rPr>
          <w:rFonts w:cs="Calibri"/>
          <w:color w:val="353E40"/>
          <w:kern w:val="0"/>
          <w:szCs w:val="28"/>
        </w:rPr>
        <w:t xml:space="preserve">Timescales: 2024 </w:t>
      </w:r>
      <w:r w:rsidR="00200526" w:rsidRPr="00A367E2">
        <w:rPr>
          <w:rFonts w:cs="Calibri"/>
          <w:color w:val="353E40"/>
          <w:kern w:val="0"/>
          <w:szCs w:val="28"/>
        </w:rPr>
        <w:t>–</w:t>
      </w:r>
      <w:r w:rsidR="007B6E3F" w:rsidRPr="00A367E2">
        <w:rPr>
          <w:rFonts w:cs="Calibri"/>
          <w:color w:val="353E40"/>
          <w:kern w:val="0"/>
          <w:szCs w:val="28"/>
        </w:rPr>
        <w:t xml:space="preserve"> 2025</w:t>
      </w:r>
      <w:r w:rsidR="00200526" w:rsidRPr="00A367E2">
        <w:rPr>
          <w:rFonts w:cs="Calibri"/>
          <w:color w:val="353E40"/>
          <w:kern w:val="0"/>
          <w:szCs w:val="28"/>
        </w:rPr>
        <w:t>.</w:t>
      </w:r>
    </w:p>
    <w:p w14:paraId="65DB76F2" w14:textId="77777777" w:rsidR="00A367E2" w:rsidRPr="00A367E2" w:rsidRDefault="00A367E2" w:rsidP="00A367E2">
      <w:pPr>
        <w:pStyle w:val="ListParagraph"/>
        <w:autoSpaceDE w:val="0"/>
        <w:autoSpaceDN w:val="0"/>
        <w:adjustRightInd w:val="0"/>
        <w:spacing w:before="100" w:after="120" w:line="240" w:lineRule="auto"/>
        <w:ind w:left="360"/>
        <w:rPr>
          <w:rFonts w:cs="Calibri"/>
          <w:color w:val="353E40"/>
          <w:kern w:val="0"/>
          <w:szCs w:val="28"/>
        </w:rPr>
      </w:pPr>
    </w:p>
    <w:p w14:paraId="726DC593" w14:textId="5BD80C5C" w:rsidR="00200526" w:rsidRPr="00A367E2" w:rsidRDefault="007B6E3F" w:rsidP="00A367E2">
      <w:pPr>
        <w:pStyle w:val="ListParagraph"/>
        <w:numPr>
          <w:ilvl w:val="0"/>
          <w:numId w:val="5"/>
        </w:numPr>
        <w:autoSpaceDE w:val="0"/>
        <w:autoSpaceDN w:val="0"/>
        <w:adjustRightInd w:val="0"/>
        <w:spacing w:before="100" w:after="120" w:line="240" w:lineRule="auto"/>
        <w:rPr>
          <w:rFonts w:cs="Calibri"/>
          <w:color w:val="353E40"/>
          <w:kern w:val="0"/>
          <w:szCs w:val="28"/>
        </w:rPr>
      </w:pPr>
      <w:r w:rsidRPr="00A367E2">
        <w:rPr>
          <w:rFonts w:cs="Calibri"/>
          <w:color w:val="353E40"/>
          <w:kern w:val="0"/>
          <w:szCs w:val="28"/>
        </w:rPr>
        <w:t>Working with BDA Scotland, Skills Development Scotland</w:t>
      </w:r>
      <w:r w:rsidR="00CC66B7" w:rsidRPr="00A367E2">
        <w:rPr>
          <w:rFonts w:cs="Calibri"/>
          <w:color w:val="353E40"/>
          <w:kern w:val="0"/>
          <w:szCs w:val="28"/>
        </w:rPr>
        <w:t>,</w:t>
      </w:r>
      <w:r w:rsidRPr="00A367E2">
        <w:rPr>
          <w:rFonts w:cs="Calibri"/>
          <w:color w:val="353E40"/>
          <w:kern w:val="0"/>
          <w:szCs w:val="28"/>
        </w:rPr>
        <w:t xml:space="preserve"> and the Scottish Government to e</w:t>
      </w:r>
      <w:r w:rsidR="00270298" w:rsidRPr="00A367E2">
        <w:rPr>
          <w:rFonts w:cs="Calibri"/>
          <w:color w:val="353E40"/>
          <w:kern w:val="0"/>
          <w:szCs w:val="28"/>
        </w:rPr>
        <w:t>xplor</w:t>
      </w:r>
      <w:r w:rsidRPr="00A367E2">
        <w:rPr>
          <w:rFonts w:cs="Calibri"/>
          <w:color w:val="353E40"/>
          <w:kern w:val="0"/>
          <w:szCs w:val="28"/>
        </w:rPr>
        <w:t>e</w:t>
      </w:r>
      <w:r w:rsidR="00270298" w:rsidRPr="00A367E2">
        <w:rPr>
          <w:rFonts w:cs="Calibri"/>
          <w:color w:val="353E40"/>
          <w:kern w:val="0"/>
          <w:szCs w:val="28"/>
        </w:rPr>
        <w:t xml:space="preserve"> ways to support BSL users access employment</w:t>
      </w:r>
      <w:r w:rsidR="0083303B" w:rsidRPr="00A367E2">
        <w:rPr>
          <w:rFonts w:cs="Calibri"/>
          <w:color w:val="353E40"/>
          <w:kern w:val="0"/>
          <w:szCs w:val="28"/>
        </w:rPr>
        <w:t xml:space="preserve">, including </w:t>
      </w:r>
      <w:r w:rsidRPr="00A367E2">
        <w:rPr>
          <w:rFonts w:cs="Calibri"/>
          <w:color w:val="353E40"/>
          <w:kern w:val="0"/>
          <w:szCs w:val="28"/>
        </w:rPr>
        <w:t xml:space="preserve">modern </w:t>
      </w:r>
      <w:r w:rsidR="0083303B" w:rsidRPr="00A367E2">
        <w:rPr>
          <w:rFonts w:cs="Calibri"/>
          <w:color w:val="353E40"/>
          <w:kern w:val="0"/>
          <w:szCs w:val="28"/>
        </w:rPr>
        <w:t>apprenticeship opportunities for Deaf young people</w:t>
      </w:r>
      <w:r w:rsidRPr="00A367E2">
        <w:rPr>
          <w:rFonts w:cs="Calibri"/>
          <w:color w:val="353E40"/>
          <w:kern w:val="0"/>
          <w:szCs w:val="28"/>
        </w:rPr>
        <w:t xml:space="preserve"> and</w:t>
      </w:r>
      <w:r w:rsidR="0083303B" w:rsidRPr="00A367E2">
        <w:rPr>
          <w:rFonts w:cs="Calibri"/>
          <w:color w:val="353E40"/>
          <w:kern w:val="0"/>
          <w:szCs w:val="28"/>
        </w:rPr>
        <w:t xml:space="preserve"> BSL videos about NHS Scotland jobs and careers</w:t>
      </w:r>
      <w:r w:rsidRPr="00A367E2">
        <w:rPr>
          <w:rFonts w:cs="Calibri"/>
          <w:color w:val="353E40"/>
          <w:kern w:val="0"/>
          <w:szCs w:val="28"/>
        </w:rPr>
        <w:t>.</w:t>
      </w:r>
      <w:r w:rsidR="00200526" w:rsidRPr="00A367E2">
        <w:rPr>
          <w:rFonts w:cs="Calibri"/>
          <w:color w:val="353E40"/>
          <w:kern w:val="0"/>
          <w:szCs w:val="28"/>
        </w:rPr>
        <w:t xml:space="preserve"> </w:t>
      </w:r>
      <w:r w:rsidRPr="00A367E2">
        <w:rPr>
          <w:rFonts w:cs="Calibri"/>
          <w:color w:val="353E40"/>
          <w:kern w:val="0"/>
          <w:szCs w:val="28"/>
        </w:rPr>
        <w:t>Timescales: starting in 2024</w:t>
      </w:r>
      <w:r w:rsidR="00200526" w:rsidRPr="00A367E2">
        <w:rPr>
          <w:rFonts w:cs="Calibri"/>
          <w:color w:val="353E40"/>
          <w:kern w:val="0"/>
          <w:szCs w:val="28"/>
        </w:rPr>
        <w:t>.</w:t>
      </w:r>
    </w:p>
    <w:p w14:paraId="7B7327FD" w14:textId="77777777" w:rsidR="00A367E2" w:rsidRDefault="00A367E2" w:rsidP="00A367E2">
      <w:pPr>
        <w:pStyle w:val="ListParagraph"/>
        <w:autoSpaceDE w:val="0"/>
        <w:autoSpaceDN w:val="0"/>
        <w:adjustRightInd w:val="0"/>
        <w:spacing w:before="100" w:after="120" w:line="240" w:lineRule="auto"/>
        <w:ind w:left="360"/>
        <w:rPr>
          <w:rFonts w:cs="Calibri"/>
          <w:color w:val="353E40"/>
          <w:kern w:val="0"/>
          <w:szCs w:val="28"/>
        </w:rPr>
      </w:pPr>
    </w:p>
    <w:p w14:paraId="1B1D9693" w14:textId="0A5F0C9A" w:rsidR="00487106" w:rsidRPr="00A367E2" w:rsidRDefault="00487106" w:rsidP="00A367E2">
      <w:pPr>
        <w:pStyle w:val="ListParagraph"/>
        <w:numPr>
          <w:ilvl w:val="0"/>
          <w:numId w:val="5"/>
        </w:numPr>
        <w:autoSpaceDE w:val="0"/>
        <w:autoSpaceDN w:val="0"/>
        <w:adjustRightInd w:val="0"/>
        <w:spacing w:before="100" w:after="120" w:line="240" w:lineRule="auto"/>
        <w:rPr>
          <w:rFonts w:cs="Calibri"/>
          <w:color w:val="353E40"/>
          <w:kern w:val="0"/>
          <w:szCs w:val="28"/>
        </w:rPr>
      </w:pPr>
      <w:r w:rsidRPr="00A367E2">
        <w:rPr>
          <w:rFonts w:cs="Calibri"/>
          <w:color w:val="353E40"/>
          <w:kern w:val="0"/>
          <w:szCs w:val="28"/>
        </w:rPr>
        <w:t xml:space="preserve">Working with </w:t>
      </w:r>
      <w:r w:rsidR="0083303B" w:rsidRPr="00A367E2">
        <w:rPr>
          <w:rFonts w:cs="Calibri"/>
          <w:color w:val="353E40"/>
          <w:kern w:val="0"/>
          <w:szCs w:val="28"/>
        </w:rPr>
        <w:t>BDA Scotlan</w:t>
      </w:r>
      <w:r w:rsidR="007B6E3F" w:rsidRPr="00A367E2">
        <w:rPr>
          <w:rFonts w:cs="Calibri"/>
          <w:color w:val="353E40"/>
          <w:kern w:val="0"/>
          <w:szCs w:val="28"/>
        </w:rPr>
        <w:t>d</w:t>
      </w:r>
      <w:r w:rsidR="0083303B" w:rsidRPr="00A367E2">
        <w:rPr>
          <w:rFonts w:cs="Calibri"/>
          <w:color w:val="353E40"/>
          <w:kern w:val="0"/>
          <w:szCs w:val="28"/>
        </w:rPr>
        <w:t xml:space="preserve"> </w:t>
      </w:r>
      <w:r w:rsidR="007B6E3F" w:rsidRPr="00A367E2">
        <w:rPr>
          <w:rFonts w:cs="Calibri"/>
          <w:color w:val="353E40"/>
          <w:kern w:val="0"/>
          <w:szCs w:val="28"/>
        </w:rPr>
        <w:t xml:space="preserve">and </w:t>
      </w:r>
      <w:r w:rsidRPr="00A367E2">
        <w:rPr>
          <w:rFonts w:cs="Calibri"/>
          <w:color w:val="353E40"/>
          <w:kern w:val="0"/>
          <w:szCs w:val="28"/>
        </w:rPr>
        <w:t xml:space="preserve">others to develop </w:t>
      </w:r>
      <w:r w:rsidR="0083303B" w:rsidRPr="00A367E2">
        <w:rPr>
          <w:rFonts w:cs="Calibri"/>
          <w:color w:val="353E40"/>
          <w:kern w:val="0"/>
          <w:szCs w:val="28"/>
        </w:rPr>
        <w:t xml:space="preserve">and promote </w:t>
      </w:r>
      <w:r w:rsidRPr="00A367E2">
        <w:rPr>
          <w:rFonts w:cs="Calibri"/>
          <w:color w:val="353E40"/>
          <w:kern w:val="0"/>
          <w:szCs w:val="28"/>
        </w:rPr>
        <w:t>volunteering opportunities for BSL users, including in our Youth Volunteering Programme</w:t>
      </w:r>
      <w:r w:rsidR="00C46D95" w:rsidRPr="00A367E2">
        <w:rPr>
          <w:rFonts w:cs="Calibri"/>
          <w:color w:val="353E40"/>
          <w:kern w:val="0"/>
          <w:szCs w:val="28"/>
        </w:rPr>
        <w:t>.</w:t>
      </w:r>
      <w:r w:rsidRPr="00A367E2">
        <w:rPr>
          <w:rFonts w:cs="Calibri"/>
          <w:color w:val="353E40"/>
          <w:kern w:val="0"/>
          <w:szCs w:val="28"/>
        </w:rPr>
        <w:t xml:space="preserve"> </w:t>
      </w:r>
      <w:r w:rsidR="00200526" w:rsidRPr="00A367E2">
        <w:rPr>
          <w:rFonts w:cs="Calibri"/>
          <w:color w:val="353E40"/>
          <w:kern w:val="0"/>
          <w:szCs w:val="28"/>
        </w:rPr>
        <w:t>Starting 2024.</w:t>
      </w:r>
    </w:p>
    <w:p w14:paraId="2280FA14" w14:textId="490695AD" w:rsidR="007F3B0B" w:rsidRDefault="007B6E3F" w:rsidP="00200526">
      <w:pPr>
        <w:spacing w:before="100" w:after="220" w:line="240" w:lineRule="auto"/>
        <w:rPr>
          <w:rFonts w:cstheme="minorHAnsi"/>
          <w:bCs/>
          <w:lang w:eastAsia="en-GB"/>
        </w:rPr>
      </w:pPr>
      <w:r>
        <w:rPr>
          <w:rFonts w:cstheme="minorHAnsi"/>
          <w:bCs/>
          <w:lang w:eastAsia="en-GB"/>
        </w:rPr>
        <w:br w:type="page"/>
      </w:r>
    </w:p>
    <w:p w14:paraId="00CE00F3" w14:textId="77777777" w:rsidR="00D91D40" w:rsidRDefault="00D91D40" w:rsidP="00A367E2">
      <w:pPr>
        <w:pStyle w:val="Heading1"/>
        <w:pBdr>
          <w:bottom w:val="single" w:sz="48" w:space="1" w:color="69328A"/>
        </w:pBdr>
      </w:pPr>
      <w:r>
        <w:lastRenderedPageBreak/>
        <w:t>Health and Wellbeing</w:t>
      </w:r>
    </w:p>
    <w:p w14:paraId="769010B0" w14:textId="6A64E7A7" w:rsidR="00D91D40" w:rsidRPr="00A47D9E" w:rsidRDefault="00D91D40" w:rsidP="00A47D9E">
      <w:pPr>
        <w:spacing w:after="249" w:line="441" w:lineRule="atLeast"/>
        <w:ind w:right="1242"/>
        <w:rPr>
          <w:rFonts w:ascii="Poppins SemiBold" w:hAnsi="Poppins SemiBold" w:cs="Poppins SemiBold"/>
          <w:b/>
          <w:bCs/>
          <w:color w:val="69328A"/>
          <w:sz w:val="32"/>
          <w:szCs w:val="32"/>
        </w:rPr>
      </w:pPr>
      <w:r w:rsidRPr="00A47D9E">
        <w:rPr>
          <w:rFonts w:ascii="Poppins SemiBold" w:hAnsi="Poppins SemiBold" w:cs="Poppins SemiBold"/>
          <w:b/>
          <w:bCs/>
          <w:color w:val="69328A"/>
          <w:sz w:val="32"/>
          <w:szCs w:val="32"/>
        </w:rPr>
        <w:t>Under the law, p</w:t>
      </w:r>
      <w:r w:rsidR="00FA2CDE">
        <w:rPr>
          <w:rFonts w:ascii="Poppins SemiBold" w:hAnsi="Poppins SemiBold" w:cs="Poppins SemiBold"/>
          <w:b/>
          <w:bCs/>
          <w:color w:val="69328A"/>
          <w:sz w:val="32"/>
          <w:szCs w:val="32"/>
        </w:rPr>
        <w:t>eople</w:t>
      </w:r>
      <w:r w:rsidRPr="00A47D9E">
        <w:rPr>
          <w:rFonts w:ascii="Poppins SemiBold" w:hAnsi="Poppins SemiBold" w:cs="Poppins SemiBold"/>
          <w:b/>
          <w:bCs/>
          <w:color w:val="69328A"/>
          <w:sz w:val="32"/>
          <w:szCs w:val="32"/>
        </w:rPr>
        <w:t xml:space="preserve"> who are BSL users are entitled to the same health and social care </w:t>
      </w:r>
      <w:r w:rsidRPr="00A367E2">
        <w:rPr>
          <w:rFonts w:ascii="Poppins SemiBold" w:hAnsi="Poppins SemiBold" w:cs="Poppins SemiBold"/>
          <w:b/>
          <w:bCs/>
          <w:color w:val="69328A"/>
          <w:sz w:val="32"/>
          <w:szCs w:val="32"/>
        </w:rPr>
        <w:t>access</w:t>
      </w:r>
      <w:r w:rsidRPr="00A47D9E">
        <w:rPr>
          <w:rFonts w:ascii="Poppins SemiBold" w:hAnsi="Poppins SemiBold" w:cs="Poppins SemiBold"/>
          <w:b/>
          <w:bCs/>
          <w:color w:val="69328A"/>
          <w:sz w:val="32"/>
          <w:szCs w:val="32"/>
        </w:rPr>
        <w:t xml:space="preserve"> as</w:t>
      </w:r>
      <w:r w:rsidR="00200526">
        <w:rPr>
          <w:rFonts w:ascii="Poppins SemiBold" w:hAnsi="Poppins SemiBold" w:cs="Poppins SemiBold"/>
          <w:b/>
          <w:bCs/>
          <w:color w:val="69328A"/>
          <w:sz w:val="32"/>
          <w:szCs w:val="32"/>
        </w:rPr>
        <w:t xml:space="preserve"> </w:t>
      </w:r>
      <w:r w:rsidRPr="00A47D9E">
        <w:rPr>
          <w:rFonts w:ascii="Poppins SemiBold" w:hAnsi="Poppins SemiBold" w:cs="Poppins SemiBold"/>
          <w:b/>
          <w:bCs/>
          <w:color w:val="69328A"/>
          <w:sz w:val="32"/>
          <w:szCs w:val="32"/>
        </w:rPr>
        <w:t>hearing pe</w:t>
      </w:r>
      <w:r w:rsidR="00200526">
        <w:rPr>
          <w:rFonts w:ascii="Poppins SemiBold" w:hAnsi="Poppins SemiBold" w:cs="Poppins SemiBold"/>
          <w:b/>
          <w:bCs/>
          <w:color w:val="69328A"/>
          <w:sz w:val="32"/>
          <w:szCs w:val="32"/>
        </w:rPr>
        <w:t>ople</w:t>
      </w:r>
      <w:r w:rsidRPr="00A47D9E">
        <w:rPr>
          <w:rFonts w:ascii="Poppins SemiBold" w:hAnsi="Poppins SemiBold" w:cs="Poppins SemiBold"/>
          <w:b/>
          <w:bCs/>
          <w:color w:val="69328A"/>
          <w:sz w:val="32"/>
          <w:szCs w:val="32"/>
        </w:rPr>
        <w:t xml:space="preserve">, in their first or preferred </w:t>
      </w:r>
      <w:proofErr w:type="gramStart"/>
      <w:r w:rsidRPr="00A47D9E">
        <w:rPr>
          <w:rFonts w:ascii="Poppins SemiBold" w:hAnsi="Poppins SemiBold" w:cs="Poppins SemiBold"/>
          <w:b/>
          <w:bCs/>
          <w:color w:val="69328A"/>
          <w:sz w:val="32"/>
          <w:szCs w:val="32"/>
        </w:rPr>
        <w:t>language</w:t>
      </w:r>
      <w:proofErr w:type="gramEnd"/>
    </w:p>
    <w:p w14:paraId="7472FBCF" w14:textId="4606747D" w:rsidR="00251BAE" w:rsidRPr="008653D7" w:rsidRDefault="00251BAE">
      <w:pPr>
        <w:pStyle w:val="Pa11"/>
        <w:numPr>
          <w:ilvl w:val="0"/>
          <w:numId w:val="8"/>
        </w:numPr>
        <w:spacing w:before="100" w:after="220" w:line="240" w:lineRule="auto"/>
        <w:rPr>
          <w:rFonts w:ascii="Calibri" w:hAnsi="Calibri" w:cs="Calibri"/>
          <w:b/>
          <w:bCs/>
          <w:sz w:val="28"/>
          <w:szCs w:val="28"/>
        </w:rPr>
      </w:pPr>
      <w:r w:rsidRPr="008653D7">
        <w:rPr>
          <w:rFonts w:ascii="Calibri" w:hAnsi="Calibri" w:cs="Calibri"/>
          <w:b/>
          <w:bCs/>
          <w:sz w:val="28"/>
          <w:szCs w:val="28"/>
        </w:rPr>
        <w:t>We will improve BSL users access to services using their own language by:</w:t>
      </w:r>
    </w:p>
    <w:p w14:paraId="232AD198" w14:textId="55BD44C2" w:rsidR="00FA2CDE" w:rsidRDefault="00251BAE" w:rsidP="00A367E2">
      <w:pPr>
        <w:pStyle w:val="Pa11"/>
        <w:numPr>
          <w:ilvl w:val="0"/>
          <w:numId w:val="12"/>
        </w:numPr>
        <w:spacing w:before="100" w:after="120" w:line="240" w:lineRule="auto"/>
        <w:rPr>
          <w:rFonts w:ascii="Calibri" w:hAnsi="Calibri" w:cs="Calibri"/>
          <w:sz w:val="28"/>
          <w:szCs w:val="28"/>
        </w:rPr>
      </w:pPr>
      <w:r>
        <w:rPr>
          <w:rFonts w:ascii="Calibri" w:hAnsi="Calibri" w:cs="Calibri"/>
          <w:sz w:val="28"/>
          <w:szCs w:val="28"/>
        </w:rPr>
        <w:t xml:space="preserve">Continuing to provide face-to-face </w:t>
      </w:r>
      <w:r w:rsidR="00AC618A">
        <w:rPr>
          <w:rFonts w:ascii="Calibri" w:hAnsi="Calibri" w:cs="Calibri"/>
          <w:sz w:val="28"/>
          <w:szCs w:val="28"/>
        </w:rPr>
        <w:t xml:space="preserve">registered </w:t>
      </w:r>
      <w:r>
        <w:rPr>
          <w:rFonts w:ascii="Calibri" w:hAnsi="Calibri" w:cs="Calibri"/>
          <w:sz w:val="28"/>
          <w:szCs w:val="28"/>
        </w:rPr>
        <w:t xml:space="preserve">BSL interpreters that can be booked in advance by services through </w:t>
      </w:r>
      <w:hyperlink r:id="rId16" w:history="1">
        <w:r w:rsidRPr="00376A9D">
          <w:rPr>
            <w:rStyle w:val="Hyperlink"/>
            <w:rFonts w:ascii="Calibri" w:hAnsi="Calibri" w:cs="Calibri"/>
            <w:sz w:val="28"/>
            <w:szCs w:val="28"/>
          </w:rPr>
          <w:t>NHS Lothian Interpretation and Translation Service</w:t>
        </w:r>
      </w:hyperlink>
      <w:r>
        <w:rPr>
          <w:rFonts w:ascii="Calibri" w:hAnsi="Calibri" w:cs="Calibri"/>
          <w:sz w:val="28"/>
          <w:szCs w:val="28"/>
        </w:rPr>
        <w:t xml:space="preserve"> (ITS) and regularly promoting the use of ITS services across the organisation.</w:t>
      </w:r>
    </w:p>
    <w:p w14:paraId="3676C339" w14:textId="62BC516A" w:rsidR="00FA2CDE" w:rsidRPr="00AC618A" w:rsidRDefault="00FA2CDE" w:rsidP="00A367E2">
      <w:pPr>
        <w:pStyle w:val="Default"/>
        <w:numPr>
          <w:ilvl w:val="0"/>
          <w:numId w:val="12"/>
        </w:numPr>
        <w:spacing w:before="100" w:after="120"/>
        <w:rPr>
          <w:rFonts w:ascii="Calibri" w:hAnsi="Calibri" w:cs="Calibri"/>
          <w:sz w:val="28"/>
          <w:szCs w:val="28"/>
        </w:rPr>
      </w:pPr>
      <w:r w:rsidRPr="00AC618A">
        <w:rPr>
          <w:rFonts w:ascii="Calibri" w:hAnsi="Calibri" w:cs="Calibri"/>
          <w:sz w:val="28"/>
          <w:szCs w:val="28"/>
        </w:rPr>
        <w:t xml:space="preserve">Continuing, when possible, to </w:t>
      </w:r>
      <w:r w:rsidR="00AC618A" w:rsidRPr="00AC618A">
        <w:rPr>
          <w:rFonts w:ascii="Calibri" w:hAnsi="Calibri" w:cs="Calibri"/>
          <w:sz w:val="28"/>
          <w:szCs w:val="28"/>
        </w:rPr>
        <w:t>provide separate</w:t>
      </w:r>
      <w:r w:rsidR="00BC0F59">
        <w:rPr>
          <w:rFonts w:ascii="Calibri" w:hAnsi="Calibri" w:cs="Calibri"/>
          <w:sz w:val="28"/>
          <w:szCs w:val="28"/>
        </w:rPr>
        <w:t>-</w:t>
      </w:r>
      <w:r w:rsidR="00AC618A" w:rsidRPr="00AC618A">
        <w:rPr>
          <w:rFonts w:ascii="Calibri" w:hAnsi="Calibri" w:cs="Calibri"/>
          <w:sz w:val="28"/>
          <w:szCs w:val="28"/>
        </w:rPr>
        <w:t xml:space="preserve">sex registered BSL interpretation services when the BSL user may reasonably object to the presence of an interpreter of the opposite sex. </w:t>
      </w:r>
      <w:r w:rsidRPr="00AC618A">
        <w:rPr>
          <w:rFonts w:ascii="Calibri" w:hAnsi="Calibri" w:cs="Calibri"/>
          <w:sz w:val="28"/>
          <w:szCs w:val="28"/>
        </w:rPr>
        <w:t xml:space="preserve"> </w:t>
      </w:r>
    </w:p>
    <w:p w14:paraId="07F2A1DB" w14:textId="6BE5B62B" w:rsidR="00BC0F59" w:rsidRPr="00BC0F59" w:rsidRDefault="00251BAE" w:rsidP="00A367E2">
      <w:pPr>
        <w:pStyle w:val="Pa11"/>
        <w:numPr>
          <w:ilvl w:val="0"/>
          <w:numId w:val="12"/>
        </w:numPr>
        <w:spacing w:before="100" w:after="120" w:line="240" w:lineRule="auto"/>
        <w:rPr>
          <w:rFonts w:ascii="Calibri" w:hAnsi="Calibri" w:cs="Calibri"/>
          <w:sz w:val="28"/>
          <w:szCs w:val="28"/>
        </w:rPr>
      </w:pPr>
      <w:r>
        <w:rPr>
          <w:rFonts w:ascii="Calibri" w:hAnsi="Calibri" w:cs="Calibri"/>
          <w:sz w:val="28"/>
          <w:szCs w:val="28"/>
        </w:rPr>
        <w:t xml:space="preserve">In addition to Contact Scotland BSL video relay service, we will provide the </w:t>
      </w:r>
      <w:hyperlink r:id="rId17" w:history="1">
        <w:r w:rsidRPr="00376A9D">
          <w:rPr>
            <w:rStyle w:val="Hyperlink"/>
            <w:rFonts w:ascii="Calibri" w:hAnsi="Calibri" w:cs="Calibri"/>
            <w:sz w:val="28"/>
            <w:szCs w:val="28"/>
          </w:rPr>
          <w:t>Sign Video</w:t>
        </w:r>
      </w:hyperlink>
      <w:r>
        <w:rPr>
          <w:rFonts w:ascii="Calibri" w:hAnsi="Calibri" w:cs="Calibri"/>
          <w:sz w:val="28"/>
          <w:szCs w:val="28"/>
        </w:rPr>
        <w:t xml:space="preserve"> </w:t>
      </w:r>
      <w:proofErr w:type="spellStart"/>
      <w:r>
        <w:rPr>
          <w:rFonts w:ascii="Calibri" w:hAnsi="Calibri" w:cs="Calibri"/>
          <w:sz w:val="28"/>
          <w:szCs w:val="28"/>
        </w:rPr>
        <w:t>video</w:t>
      </w:r>
      <w:proofErr w:type="spellEnd"/>
      <w:r>
        <w:rPr>
          <w:rFonts w:ascii="Calibri" w:hAnsi="Calibri" w:cs="Calibri"/>
          <w:sz w:val="28"/>
          <w:szCs w:val="28"/>
        </w:rPr>
        <w:t xml:space="preserve"> relay service and promote its use across individual service areas with a particular focus on Lothian Unscheduled Care Services and Emergency Departments (A&amp;E).  </w:t>
      </w:r>
      <w:r w:rsidR="00BC0F59" w:rsidRPr="00BC0F59">
        <w:rPr>
          <w:rFonts w:ascii="Calibri" w:hAnsi="Calibri" w:cs="Calibri"/>
          <w:sz w:val="28"/>
          <w:szCs w:val="28"/>
        </w:rPr>
        <w:t>Timescales: starting in 2024</w:t>
      </w:r>
      <w:r w:rsidR="00BC0F59">
        <w:rPr>
          <w:rFonts w:ascii="Calibri" w:hAnsi="Calibri" w:cs="Calibri"/>
          <w:sz w:val="28"/>
          <w:szCs w:val="28"/>
        </w:rPr>
        <w:t>.</w:t>
      </w:r>
    </w:p>
    <w:p w14:paraId="0E2490A5" w14:textId="6F5D92CC" w:rsidR="00C46D95" w:rsidRDefault="00C46D95" w:rsidP="00A367E2">
      <w:pPr>
        <w:pStyle w:val="Pa11"/>
        <w:numPr>
          <w:ilvl w:val="0"/>
          <w:numId w:val="12"/>
        </w:numPr>
        <w:spacing w:before="100" w:after="120" w:line="240" w:lineRule="auto"/>
        <w:rPr>
          <w:rFonts w:ascii="Calibri" w:hAnsi="Calibri" w:cs="Calibri"/>
          <w:color w:val="353E40"/>
          <w:sz w:val="28"/>
          <w:szCs w:val="32"/>
        </w:rPr>
      </w:pPr>
      <w:r w:rsidRPr="00270E50">
        <w:rPr>
          <w:rFonts w:ascii="Calibri" w:hAnsi="Calibri" w:cs="Calibri"/>
          <w:sz w:val="28"/>
          <w:szCs w:val="32"/>
        </w:rPr>
        <w:t xml:space="preserve">Continuing to host and promote the </w:t>
      </w:r>
      <w:hyperlink r:id="rId18" w:history="1">
        <w:r w:rsidRPr="00BC0F59">
          <w:rPr>
            <w:rStyle w:val="Hyperlink"/>
            <w:rFonts w:ascii="Calibri" w:hAnsi="Calibri" w:cs="Calibri"/>
            <w:sz w:val="28"/>
            <w:szCs w:val="32"/>
          </w:rPr>
          <w:t>Scottish Mental Health Service for Deaf People</w:t>
        </w:r>
      </w:hyperlink>
      <w:r w:rsidRPr="00C46D95">
        <w:rPr>
          <w:rFonts w:ascii="Calibri" w:hAnsi="Calibri" w:cs="Calibri"/>
          <w:color w:val="353E40"/>
          <w:sz w:val="28"/>
          <w:szCs w:val="32"/>
        </w:rPr>
        <w:t xml:space="preserve">.  </w:t>
      </w:r>
    </w:p>
    <w:p w14:paraId="0ABDF127" w14:textId="27E7273C" w:rsidR="00BC0F59" w:rsidRPr="00BC0F59" w:rsidRDefault="00FA2CDE" w:rsidP="00A367E2">
      <w:pPr>
        <w:pStyle w:val="Default"/>
        <w:numPr>
          <w:ilvl w:val="0"/>
          <w:numId w:val="12"/>
        </w:numPr>
        <w:spacing w:before="100" w:after="120"/>
        <w:rPr>
          <w:rFonts w:ascii="Calibri" w:hAnsi="Calibri" w:cs="Calibri"/>
          <w:sz w:val="28"/>
          <w:szCs w:val="28"/>
        </w:rPr>
      </w:pPr>
      <w:r>
        <w:rPr>
          <w:rFonts w:ascii="Calibri" w:hAnsi="Calibri" w:cs="Calibri"/>
          <w:sz w:val="28"/>
          <w:szCs w:val="28"/>
        </w:rPr>
        <w:t>Providing guidance and support for staff who book outpatient appointments to use</w:t>
      </w:r>
      <w:r w:rsidR="00251BAE">
        <w:rPr>
          <w:rFonts w:ascii="Calibri" w:hAnsi="Calibri" w:cs="Calibri"/>
          <w:sz w:val="28"/>
          <w:szCs w:val="28"/>
        </w:rPr>
        <w:t xml:space="preserve"> </w:t>
      </w:r>
      <w:r>
        <w:rPr>
          <w:rFonts w:ascii="Calibri" w:hAnsi="Calibri" w:cs="Calibri"/>
          <w:sz w:val="28"/>
          <w:szCs w:val="28"/>
        </w:rPr>
        <w:t xml:space="preserve">the </w:t>
      </w:r>
      <w:r w:rsidR="00251BAE">
        <w:rPr>
          <w:rFonts w:ascii="Calibri" w:hAnsi="Calibri" w:cs="Calibri"/>
          <w:sz w:val="28"/>
          <w:szCs w:val="28"/>
        </w:rPr>
        <w:t xml:space="preserve">information </w:t>
      </w:r>
      <w:r>
        <w:rPr>
          <w:rFonts w:ascii="Calibri" w:hAnsi="Calibri" w:cs="Calibri"/>
          <w:sz w:val="28"/>
          <w:szCs w:val="28"/>
        </w:rPr>
        <w:t>recorded on</w:t>
      </w:r>
      <w:r w:rsidR="00251BAE">
        <w:rPr>
          <w:rFonts w:ascii="Calibri" w:hAnsi="Calibri" w:cs="Calibri"/>
          <w:sz w:val="28"/>
          <w:szCs w:val="28"/>
        </w:rPr>
        <w:t xml:space="preserve"> </w:t>
      </w:r>
      <w:r w:rsidR="00CC66B7">
        <w:rPr>
          <w:rFonts w:ascii="Calibri" w:hAnsi="Calibri" w:cs="Calibri"/>
          <w:sz w:val="28"/>
          <w:szCs w:val="28"/>
        </w:rPr>
        <w:t xml:space="preserve">the </w:t>
      </w:r>
      <w:proofErr w:type="spellStart"/>
      <w:r w:rsidR="00251BAE">
        <w:rPr>
          <w:rFonts w:ascii="Calibri" w:hAnsi="Calibri" w:cs="Calibri"/>
          <w:sz w:val="28"/>
          <w:szCs w:val="28"/>
        </w:rPr>
        <w:t>TrakCare</w:t>
      </w:r>
      <w:proofErr w:type="spellEnd"/>
      <w:r w:rsidR="00251BAE">
        <w:rPr>
          <w:rFonts w:ascii="Calibri" w:hAnsi="Calibri" w:cs="Calibri"/>
          <w:sz w:val="28"/>
          <w:szCs w:val="28"/>
        </w:rPr>
        <w:t xml:space="preserve"> healthcare patient information and medical records system </w:t>
      </w:r>
      <w:r>
        <w:rPr>
          <w:rFonts w:ascii="Calibri" w:hAnsi="Calibri" w:cs="Calibri"/>
          <w:sz w:val="28"/>
          <w:szCs w:val="28"/>
        </w:rPr>
        <w:t>to meet the needs of BSL users</w:t>
      </w:r>
      <w:r w:rsidR="00AC618A">
        <w:rPr>
          <w:rFonts w:ascii="Calibri" w:hAnsi="Calibri" w:cs="Calibri"/>
          <w:sz w:val="28"/>
          <w:szCs w:val="28"/>
        </w:rPr>
        <w:t>.</w:t>
      </w:r>
      <w:r w:rsidR="00BC0F59">
        <w:rPr>
          <w:rFonts w:ascii="Calibri" w:hAnsi="Calibri" w:cs="Calibri"/>
          <w:sz w:val="28"/>
          <w:szCs w:val="28"/>
        </w:rPr>
        <w:t xml:space="preserve"> </w:t>
      </w:r>
      <w:r w:rsidR="00BC0F59" w:rsidRPr="00BC0F59">
        <w:rPr>
          <w:rFonts w:ascii="Calibri" w:hAnsi="Calibri" w:cs="Calibri"/>
          <w:sz w:val="28"/>
          <w:szCs w:val="28"/>
        </w:rPr>
        <w:t>Timescales: starting in 2024</w:t>
      </w:r>
      <w:r w:rsidR="00BC0F59">
        <w:rPr>
          <w:rFonts w:ascii="Calibri" w:hAnsi="Calibri" w:cs="Calibri"/>
          <w:sz w:val="28"/>
          <w:szCs w:val="28"/>
        </w:rPr>
        <w:t>.</w:t>
      </w:r>
    </w:p>
    <w:p w14:paraId="66B50DBA" w14:textId="2C97F383" w:rsidR="00BC0F59" w:rsidRPr="00BC0F59" w:rsidRDefault="00BC0F59" w:rsidP="00A367E2">
      <w:pPr>
        <w:pStyle w:val="Default"/>
        <w:numPr>
          <w:ilvl w:val="0"/>
          <w:numId w:val="12"/>
        </w:numPr>
        <w:spacing w:before="100" w:after="120"/>
        <w:rPr>
          <w:rFonts w:ascii="Calibri" w:hAnsi="Calibri" w:cs="Calibri"/>
          <w:sz w:val="28"/>
          <w:szCs w:val="28"/>
        </w:rPr>
      </w:pPr>
      <w:r w:rsidRPr="00BC0F59">
        <w:rPr>
          <w:rFonts w:ascii="Calibri" w:hAnsi="Calibri" w:cs="Calibri"/>
          <w:sz w:val="28"/>
          <w:szCs w:val="28"/>
        </w:rPr>
        <w:t>Exploring how to provide QR codes in NHS Lothian correspondence t</w:t>
      </w:r>
      <w:r>
        <w:rPr>
          <w:rFonts w:ascii="Calibri" w:hAnsi="Calibri" w:cs="Calibri"/>
          <w:sz w:val="28"/>
          <w:szCs w:val="28"/>
        </w:rPr>
        <w:t>hat link to</w:t>
      </w:r>
      <w:r w:rsidRPr="00BC0F59">
        <w:rPr>
          <w:rFonts w:ascii="Calibri" w:hAnsi="Calibri" w:cs="Calibri"/>
          <w:sz w:val="28"/>
          <w:szCs w:val="28"/>
        </w:rPr>
        <w:t xml:space="preserve"> BSL videos about relevant health information and health services.</w:t>
      </w:r>
      <w:r>
        <w:rPr>
          <w:rFonts w:ascii="Calibri" w:hAnsi="Calibri" w:cs="Calibri"/>
          <w:sz w:val="28"/>
          <w:szCs w:val="28"/>
        </w:rPr>
        <w:t xml:space="preserve"> </w:t>
      </w:r>
      <w:r w:rsidRPr="00BC0F59">
        <w:rPr>
          <w:rFonts w:ascii="Calibri" w:hAnsi="Calibri" w:cs="Calibri"/>
          <w:sz w:val="28"/>
          <w:szCs w:val="28"/>
        </w:rPr>
        <w:t>Timescales: 2024 – 2026</w:t>
      </w:r>
      <w:r>
        <w:rPr>
          <w:rFonts w:ascii="Calibri" w:hAnsi="Calibri" w:cs="Calibri"/>
          <w:sz w:val="28"/>
          <w:szCs w:val="28"/>
        </w:rPr>
        <w:t>.</w:t>
      </w:r>
    </w:p>
    <w:p w14:paraId="54A85631" w14:textId="2C07CDD0" w:rsidR="00BC0F59" w:rsidRDefault="00AC618A" w:rsidP="00A367E2">
      <w:pPr>
        <w:pStyle w:val="Pa11"/>
        <w:numPr>
          <w:ilvl w:val="0"/>
          <w:numId w:val="12"/>
        </w:numPr>
        <w:spacing w:before="100" w:after="120" w:line="240" w:lineRule="auto"/>
        <w:rPr>
          <w:rFonts w:ascii="Calibri" w:hAnsi="Calibri" w:cs="Calibri"/>
          <w:sz w:val="28"/>
          <w:szCs w:val="28"/>
        </w:rPr>
      </w:pPr>
      <w:r>
        <w:rPr>
          <w:rFonts w:ascii="Calibri" w:hAnsi="Calibri" w:cs="Calibri"/>
          <w:sz w:val="28"/>
          <w:szCs w:val="28"/>
        </w:rPr>
        <w:t>Providing guidance for staff about how to work with registered BSL interpreters.</w:t>
      </w:r>
      <w:r w:rsidR="007C52FE">
        <w:rPr>
          <w:rFonts w:ascii="Calibri" w:hAnsi="Calibri" w:cs="Calibri"/>
          <w:sz w:val="28"/>
          <w:szCs w:val="28"/>
        </w:rPr>
        <w:t xml:space="preserve"> </w:t>
      </w:r>
      <w:r w:rsidR="00BC0F59" w:rsidRPr="007C52FE">
        <w:rPr>
          <w:rFonts w:ascii="Calibri" w:hAnsi="Calibri" w:cs="Calibri"/>
          <w:sz w:val="28"/>
          <w:szCs w:val="28"/>
        </w:rPr>
        <w:t>Timescales: 2024 – 2025</w:t>
      </w:r>
      <w:r w:rsidR="00200526">
        <w:rPr>
          <w:rFonts w:ascii="Calibri" w:hAnsi="Calibri" w:cs="Calibri"/>
          <w:sz w:val="28"/>
          <w:szCs w:val="28"/>
        </w:rPr>
        <w:t>.</w:t>
      </w:r>
    </w:p>
    <w:p w14:paraId="426F739D" w14:textId="0BF00E2C" w:rsidR="00F24B58" w:rsidRPr="00F24B58" w:rsidRDefault="00F24B58">
      <w:pPr>
        <w:pStyle w:val="Default"/>
        <w:numPr>
          <w:ilvl w:val="0"/>
          <w:numId w:val="8"/>
        </w:numPr>
        <w:spacing w:before="100" w:after="220"/>
        <w:ind w:left="357" w:hanging="357"/>
        <w:rPr>
          <w:rFonts w:ascii="Calibri" w:hAnsi="Calibri" w:cs="Calibri"/>
          <w:b/>
          <w:bCs/>
          <w:sz w:val="28"/>
          <w:szCs w:val="28"/>
        </w:rPr>
      </w:pPr>
      <w:r w:rsidRPr="00F24B58">
        <w:rPr>
          <w:rFonts w:ascii="Calibri" w:hAnsi="Calibri" w:cs="Calibri"/>
          <w:b/>
          <w:bCs/>
          <w:sz w:val="28"/>
          <w:szCs w:val="28"/>
        </w:rPr>
        <w:t>We will take steps to reduce isolation and loneliness by:</w:t>
      </w:r>
    </w:p>
    <w:p w14:paraId="3EE681A1" w14:textId="77777777" w:rsidR="00F24B58" w:rsidRDefault="00F24B58" w:rsidP="00A367E2">
      <w:pPr>
        <w:pStyle w:val="Default"/>
        <w:numPr>
          <w:ilvl w:val="0"/>
          <w:numId w:val="13"/>
        </w:numPr>
        <w:spacing w:before="100" w:after="220"/>
        <w:rPr>
          <w:rFonts w:ascii="Calibri" w:hAnsi="Calibri" w:cs="Calibri"/>
          <w:sz w:val="28"/>
          <w:szCs w:val="28"/>
        </w:rPr>
      </w:pPr>
      <w:r>
        <w:rPr>
          <w:rFonts w:ascii="Calibri" w:hAnsi="Calibri" w:cs="Calibri"/>
          <w:sz w:val="28"/>
          <w:szCs w:val="28"/>
        </w:rPr>
        <w:t>Listening to Deaf people to produce guidance for staff</w:t>
      </w:r>
      <w:r w:rsidRPr="007C52FE">
        <w:rPr>
          <w:rFonts w:ascii="Calibri" w:hAnsi="Calibri" w:cs="Calibri"/>
          <w:sz w:val="28"/>
          <w:szCs w:val="28"/>
        </w:rPr>
        <w:t xml:space="preserve"> </w:t>
      </w:r>
      <w:r>
        <w:rPr>
          <w:rFonts w:ascii="Calibri" w:hAnsi="Calibri" w:cs="Calibri"/>
          <w:sz w:val="28"/>
          <w:szCs w:val="28"/>
        </w:rPr>
        <w:t xml:space="preserve">about how </w:t>
      </w:r>
      <w:r w:rsidRPr="007C52FE">
        <w:rPr>
          <w:rFonts w:ascii="Calibri" w:hAnsi="Calibri" w:cs="Calibri"/>
          <w:sz w:val="28"/>
          <w:szCs w:val="28"/>
        </w:rPr>
        <w:t xml:space="preserve">to reduce Deaf people’s isolation and loneliness when staying in NHS Lothian hospitals. </w:t>
      </w:r>
      <w:r>
        <w:rPr>
          <w:rFonts w:ascii="Calibri" w:hAnsi="Calibri" w:cs="Calibri"/>
          <w:sz w:val="28"/>
          <w:szCs w:val="28"/>
        </w:rPr>
        <w:t>Timescales: 2024 – 2025.</w:t>
      </w:r>
    </w:p>
    <w:p w14:paraId="14BD5414" w14:textId="77777777" w:rsidR="00A367E2" w:rsidRDefault="00A367E2" w:rsidP="00A367E2">
      <w:pPr>
        <w:pStyle w:val="Default"/>
        <w:spacing w:before="100" w:after="220"/>
        <w:rPr>
          <w:rFonts w:ascii="Calibri" w:hAnsi="Calibri" w:cs="Calibri"/>
          <w:sz w:val="28"/>
          <w:szCs w:val="28"/>
        </w:rPr>
      </w:pPr>
    </w:p>
    <w:p w14:paraId="208E6189" w14:textId="27610B6B" w:rsidR="00ED2587" w:rsidRPr="00F24B58" w:rsidRDefault="00ED2587">
      <w:pPr>
        <w:pStyle w:val="ListParagraph"/>
        <w:numPr>
          <w:ilvl w:val="0"/>
          <w:numId w:val="8"/>
        </w:numPr>
        <w:spacing w:before="100" w:after="220" w:line="240" w:lineRule="auto"/>
        <w:ind w:left="357" w:hanging="357"/>
        <w:contextualSpacing w:val="0"/>
        <w:rPr>
          <w:rFonts w:eastAsia="Times New Roman"/>
        </w:rPr>
      </w:pPr>
      <w:r w:rsidRPr="00F24B58">
        <w:rPr>
          <w:rFonts w:eastAsia="Times New Roman"/>
          <w:b/>
          <w:bCs/>
        </w:rPr>
        <w:lastRenderedPageBreak/>
        <w:t>We will improve engagement between NHS teams</w:t>
      </w:r>
      <w:r w:rsidR="00C46D95" w:rsidRPr="00F24B58">
        <w:rPr>
          <w:rFonts w:eastAsia="Times New Roman"/>
          <w:b/>
          <w:bCs/>
        </w:rPr>
        <w:t xml:space="preserve"> and</w:t>
      </w:r>
      <w:r w:rsidRPr="00F24B58">
        <w:rPr>
          <w:rFonts w:eastAsia="Times New Roman"/>
          <w:b/>
          <w:bCs/>
        </w:rPr>
        <w:t xml:space="preserve"> BSL users by</w:t>
      </w:r>
      <w:r w:rsidRPr="00F24B58">
        <w:rPr>
          <w:rFonts w:eastAsia="Times New Roman"/>
        </w:rPr>
        <w:t>:</w:t>
      </w:r>
    </w:p>
    <w:p w14:paraId="6F78689C" w14:textId="3ABB48F4" w:rsidR="00200526" w:rsidRDefault="0083303B" w:rsidP="00A367E2">
      <w:pPr>
        <w:pStyle w:val="ListParagraph"/>
        <w:numPr>
          <w:ilvl w:val="0"/>
          <w:numId w:val="13"/>
        </w:numPr>
        <w:spacing w:before="100" w:after="220" w:line="240" w:lineRule="auto"/>
        <w:rPr>
          <w:rFonts w:eastAsia="Times New Roman"/>
        </w:rPr>
      </w:pPr>
      <w:r w:rsidRPr="00A367E2">
        <w:rPr>
          <w:rFonts w:eastAsia="Times New Roman"/>
        </w:rPr>
        <w:t>Identifying and working with NHS Lothian services to establish systems for public engagement and experienced based co-design with the BSL community.</w:t>
      </w:r>
      <w:r w:rsidR="00200526" w:rsidRPr="00A367E2">
        <w:rPr>
          <w:rFonts w:eastAsia="Times New Roman"/>
        </w:rPr>
        <w:t xml:space="preserve"> </w:t>
      </w:r>
      <w:r w:rsidRPr="00A367E2">
        <w:rPr>
          <w:rFonts w:eastAsia="Times New Roman"/>
        </w:rPr>
        <w:t xml:space="preserve">Timescales: 2026 </w:t>
      </w:r>
      <w:r w:rsidR="00200526" w:rsidRPr="00A367E2">
        <w:rPr>
          <w:rFonts w:eastAsia="Times New Roman"/>
        </w:rPr>
        <w:t>–</w:t>
      </w:r>
      <w:r w:rsidRPr="00A367E2">
        <w:rPr>
          <w:rFonts w:eastAsia="Times New Roman"/>
        </w:rPr>
        <w:t xml:space="preserve"> 2028</w:t>
      </w:r>
      <w:r w:rsidR="00200526" w:rsidRPr="00A367E2">
        <w:rPr>
          <w:rFonts w:eastAsia="Times New Roman"/>
        </w:rPr>
        <w:t>.</w:t>
      </w:r>
    </w:p>
    <w:p w14:paraId="1887DE97" w14:textId="77777777" w:rsidR="00A367E2" w:rsidRPr="00A367E2" w:rsidRDefault="00A367E2" w:rsidP="00A367E2">
      <w:pPr>
        <w:pStyle w:val="ListParagraph"/>
        <w:spacing w:before="100" w:after="220" w:line="240" w:lineRule="auto"/>
        <w:rPr>
          <w:rFonts w:eastAsia="Times New Roman"/>
        </w:rPr>
      </w:pPr>
    </w:p>
    <w:p w14:paraId="79D00EFD" w14:textId="42F1ADEE" w:rsidR="00C05A4C" w:rsidRPr="00A367E2" w:rsidRDefault="00ED2587" w:rsidP="00A367E2">
      <w:pPr>
        <w:pStyle w:val="ListParagraph"/>
        <w:numPr>
          <w:ilvl w:val="0"/>
          <w:numId w:val="13"/>
        </w:numPr>
        <w:spacing w:before="100" w:after="220" w:line="240" w:lineRule="auto"/>
        <w:rPr>
          <w:rFonts w:cs="Calibri"/>
          <w:szCs w:val="28"/>
        </w:rPr>
      </w:pPr>
      <w:r w:rsidRPr="00A367E2">
        <w:rPr>
          <w:rFonts w:cs="Calibri"/>
          <w:szCs w:val="28"/>
        </w:rPr>
        <w:t>Supporting opportunities for staff to learn BSL</w:t>
      </w:r>
      <w:r w:rsidR="00200526" w:rsidRPr="00A367E2">
        <w:rPr>
          <w:rFonts w:cs="Calibri"/>
          <w:szCs w:val="28"/>
        </w:rPr>
        <w:t>. Timescales: starting 2024.</w:t>
      </w:r>
    </w:p>
    <w:p w14:paraId="3039C5F6" w14:textId="73BC6EA3" w:rsidR="00362CFE" w:rsidRPr="009D3C86" w:rsidRDefault="00362CFE">
      <w:pPr>
        <w:pStyle w:val="Pa11"/>
        <w:numPr>
          <w:ilvl w:val="0"/>
          <w:numId w:val="1"/>
        </w:numPr>
        <w:spacing w:before="100" w:after="220" w:line="240" w:lineRule="auto"/>
        <w:rPr>
          <w:rFonts w:ascii="Calibri" w:hAnsi="Calibri" w:cs="Calibri"/>
          <w:color w:val="353E40"/>
          <w:sz w:val="28"/>
          <w:szCs w:val="28"/>
        </w:rPr>
      </w:pPr>
      <w:r w:rsidRPr="009D3C86">
        <w:rPr>
          <w:rFonts w:cs="Poppins SemiBold"/>
          <w:b/>
          <w:bCs/>
          <w:color w:val="353E40"/>
          <w:sz w:val="44"/>
          <w:szCs w:val="44"/>
        </w:rPr>
        <w:br w:type="page"/>
      </w:r>
    </w:p>
    <w:p w14:paraId="20616D65" w14:textId="00A327F8" w:rsidR="00D91D40" w:rsidRDefault="00D91D40" w:rsidP="00A367E2">
      <w:pPr>
        <w:pStyle w:val="Heading1"/>
        <w:pBdr>
          <w:bottom w:val="single" w:sz="48" w:space="1" w:color="BE4A04"/>
        </w:pBdr>
      </w:pPr>
      <w:r>
        <w:lastRenderedPageBreak/>
        <w:t>Celebrating BSL Cultur</w:t>
      </w:r>
      <w:r w:rsidR="00200526">
        <w:t>e</w:t>
      </w:r>
    </w:p>
    <w:p w14:paraId="67003E9A" w14:textId="6AE328B1" w:rsidR="00145EC8" w:rsidRPr="00F24B58" w:rsidRDefault="00D91D40" w:rsidP="00F24B58">
      <w:pPr>
        <w:ind w:right="1241"/>
        <w:rPr>
          <w:rFonts w:cs="Poppins SemiBold"/>
          <w:b/>
          <w:bCs/>
          <w:color w:val="BE4A04"/>
          <w:sz w:val="32"/>
          <w:szCs w:val="32"/>
        </w:rPr>
      </w:pPr>
      <w:r w:rsidRPr="00D91D40">
        <w:rPr>
          <w:rFonts w:cs="Poppins SemiBold"/>
          <w:b/>
          <w:bCs/>
          <w:color w:val="BE4A04"/>
          <w:sz w:val="32"/>
          <w:szCs w:val="32"/>
        </w:rPr>
        <w:t xml:space="preserve">Culture can improve the life chances of all people at every stage in their life. In Scotland, culture can be an </w:t>
      </w:r>
      <w:r w:rsidRPr="00A367E2">
        <w:rPr>
          <w:rFonts w:cs="Poppins SemiBold"/>
          <w:b/>
          <w:bCs/>
          <w:color w:val="BE4A04"/>
          <w:sz w:val="32"/>
          <w:szCs w:val="32"/>
        </w:rPr>
        <w:t>important</w:t>
      </w:r>
      <w:r w:rsidRPr="00D91D40">
        <w:rPr>
          <w:rFonts w:cs="Poppins SemiBold"/>
          <w:b/>
          <w:bCs/>
          <w:color w:val="BE4A04"/>
          <w:sz w:val="32"/>
          <w:szCs w:val="32"/>
        </w:rPr>
        <w:t xml:space="preserve"> element to help reduce poverty and mitigate its impacts.</w:t>
      </w:r>
    </w:p>
    <w:p w14:paraId="1845C2F9" w14:textId="0651AC47" w:rsidR="00C46D95" w:rsidRPr="00E3625B" w:rsidRDefault="00C46D95">
      <w:pPr>
        <w:pStyle w:val="Pa11"/>
        <w:numPr>
          <w:ilvl w:val="0"/>
          <w:numId w:val="8"/>
        </w:numPr>
        <w:spacing w:before="100" w:after="220" w:line="240" w:lineRule="auto"/>
        <w:rPr>
          <w:rFonts w:ascii="Calibri" w:hAnsi="Calibri" w:cs="Calibri"/>
          <w:b/>
          <w:bCs/>
          <w:sz w:val="28"/>
          <w:szCs w:val="28"/>
        </w:rPr>
      </w:pPr>
      <w:r w:rsidRPr="00C46D95">
        <w:rPr>
          <w:rFonts w:ascii="Calibri" w:hAnsi="Calibri" w:cs="Calibri"/>
          <w:b/>
          <w:bCs/>
          <w:sz w:val="28"/>
          <w:szCs w:val="28"/>
        </w:rPr>
        <w:t xml:space="preserve">We will support </w:t>
      </w:r>
      <w:r w:rsidR="00145EC8" w:rsidRPr="00C46D95">
        <w:rPr>
          <w:rFonts w:ascii="Calibri" w:hAnsi="Calibri" w:cs="Calibri"/>
          <w:b/>
          <w:bCs/>
          <w:sz w:val="28"/>
          <w:szCs w:val="28"/>
        </w:rPr>
        <w:t xml:space="preserve">BSL organisations to celebrate BSL culture and heritage </w:t>
      </w:r>
      <w:r w:rsidRPr="00C46D95">
        <w:rPr>
          <w:rFonts w:ascii="Calibri" w:hAnsi="Calibri" w:cs="Calibri"/>
          <w:b/>
          <w:bCs/>
          <w:sz w:val="28"/>
          <w:szCs w:val="28"/>
        </w:rPr>
        <w:t>by:</w:t>
      </w:r>
    </w:p>
    <w:p w14:paraId="373B4291" w14:textId="343BD110" w:rsidR="00E3625B" w:rsidRPr="00E3625B" w:rsidRDefault="00E3625B" w:rsidP="00A367E2">
      <w:pPr>
        <w:pStyle w:val="Pa11"/>
        <w:numPr>
          <w:ilvl w:val="0"/>
          <w:numId w:val="19"/>
        </w:numPr>
        <w:spacing w:before="100" w:after="120" w:line="240" w:lineRule="auto"/>
        <w:rPr>
          <w:rFonts w:ascii="Calibri" w:hAnsi="Calibri" w:cs="Calibri"/>
          <w:sz w:val="28"/>
          <w:szCs w:val="28"/>
        </w:rPr>
      </w:pPr>
      <w:r w:rsidRPr="00E3625B">
        <w:rPr>
          <w:rFonts w:ascii="Calibri" w:hAnsi="Calibri" w:cs="Calibri"/>
          <w:sz w:val="28"/>
          <w:szCs w:val="28"/>
        </w:rPr>
        <w:t>Working with the Deaf community to p</w:t>
      </w:r>
      <w:r w:rsidR="00C46D95" w:rsidRPr="00E3625B">
        <w:rPr>
          <w:rFonts w:ascii="Calibri" w:hAnsi="Calibri" w:cs="Calibri"/>
          <w:sz w:val="28"/>
          <w:szCs w:val="28"/>
        </w:rPr>
        <w:t>romot</w:t>
      </w:r>
      <w:r w:rsidRPr="00E3625B">
        <w:rPr>
          <w:rFonts w:ascii="Calibri" w:hAnsi="Calibri" w:cs="Calibri"/>
          <w:sz w:val="28"/>
          <w:szCs w:val="28"/>
        </w:rPr>
        <w:t>e</w:t>
      </w:r>
      <w:r w:rsidR="00C46D95" w:rsidRPr="00E3625B">
        <w:rPr>
          <w:rFonts w:ascii="Calibri" w:hAnsi="Calibri" w:cs="Calibri"/>
          <w:sz w:val="28"/>
          <w:szCs w:val="28"/>
        </w:rPr>
        <w:t xml:space="preserve"> and celebrat</w:t>
      </w:r>
      <w:r w:rsidRPr="00E3625B">
        <w:rPr>
          <w:rFonts w:ascii="Calibri" w:hAnsi="Calibri" w:cs="Calibri"/>
          <w:sz w:val="28"/>
          <w:szCs w:val="28"/>
        </w:rPr>
        <w:t>e</w:t>
      </w:r>
      <w:r w:rsidR="00C46D95" w:rsidRPr="00E3625B">
        <w:rPr>
          <w:rFonts w:ascii="Calibri" w:hAnsi="Calibri" w:cs="Calibri"/>
          <w:sz w:val="28"/>
          <w:szCs w:val="28"/>
        </w:rPr>
        <w:t xml:space="preserve"> </w:t>
      </w:r>
      <w:r w:rsidR="00DB5AE7" w:rsidRPr="00E3625B">
        <w:rPr>
          <w:rFonts w:ascii="Calibri" w:hAnsi="Calibri" w:cs="Calibri"/>
          <w:sz w:val="28"/>
          <w:szCs w:val="28"/>
        </w:rPr>
        <w:t xml:space="preserve">the anniversary of the BSL (Scotland) Act 2015 and </w:t>
      </w:r>
      <w:r w:rsidR="00C46D95" w:rsidRPr="00E3625B">
        <w:rPr>
          <w:rFonts w:ascii="Calibri" w:hAnsi="Calibri" w:cs="Calibri"/>
          <w:sz w:val="28"/>
          <w:szCs w:val="28"/>
        </w:rPr>
        <w:t xml:space="preserve">the </w:t>
      </w:r>
      <w:r w:rsidR="00E654C1" w:rsidRPr="00E3625B">
        <w:rPr>
          <w:rFonts w:ascii="Calibri" w:hAnsi="Calibri" w:cs="Calibri"/>
          <w:sz w:val="28"/>
          <w:szCs w:val="28"/>
        </w:rPr>
        <w:t>Edinburgh Deaf Festival</w:t>
      </w:r>
      <w:r w:rsidR="00DB5AE7" w:rsidRPr="00E3625B">
        <w:rPr>
          <w:rFonts w:ascii="Calibri" w:hAnsi="Calibri" w:cs="Calibri"/>
          <w:sz w:val="28"/>
          <w:szCs w:val="28"/>
        </w:rPr>
        <w:t>.</w:t>
      </w:r>
      <w:r w:rsidRPr="00E3625B">
        <w:rPr>
          <w:rFonts w:ascii="Calibri" w:hAnsi="Calibri" w:cs="Calibri"/>
          <w:sz w:val="28"/>
          <w:szCs w:val="28"/>
        </w:rPr>
        <w:t xml:space="preserve"> Timescales: starting 2024.</w:t>
      </w:r>
    </w:p>
    <w:p w14:paraId="72009112" w14:textId="1CA81BA0" w:rsidR="00E3625B" w:rsidRPr="00E3625B" w:rsidRDefault="00E3625B" w:rsidP="00A367E2">
      <w:pPr>
        <w:pStyle w:val="Default"/>
        <w:numPr>
          <w:ilvl w:val="0"/>
          <w:numId w:val="19"/>
        </w:numPr>
        <w:spacing w:before="100" w:after="120"/>
        <w:rPr>
          <w:rFonts w:ascii="Calibri" w:hAnsi="Calibri" w:cs="Calibri"/>
          <w:sz w:val="28"/>
          <w:szCs w:val="28"/>
        </w:rPr>
      </w:pPr>
      <w:r w:rsidRPr="00E3625B">
        <w:rPr>
          <w:rFonts w:ascii="Calibri" w:hAnsi="Calibri" w:cs="Calibri"/>
          <w:sz w:val="28"/>
          <w:szCs w:val="28"/>
        </w:rPr>
        <w:t>Working with NHS Scotland Boards and other organisations in Lothian to share information about events and best practice. Timescales: starting 2024.</w:t>
      </w:r>
    </w:p>
    <w:p w14:paraId="01E15B9B" w14:textId="3D83FCDC" w:rsidR="00E654C1" w:rsidRDefault="00E654C1" w:rsidP="00E654C1">
      <w:pPr>
        <w:pStyle w:val="Default"/>
      </w:pPr>
    </w:p>
    <w:p w14:paraId="0DB265B1" w14:textId="10F72BEB" w:rsidR="00C46D95" w:rsidRPr="00E3625B" w:rsidRDefault="00E3625B" w:rsidP="00E3625B">
      <w:pPr>
        <w:rPr>
          <w:rFonts w:ascii="Poppins Medium" w:hAnsi="Poppins Medium" w:cs="Poppins Medium"/>
          <w:color w:val="000000"/>
          <w:kern w:val="0"/>
          <w:sz w:val="24"/>
          <w:szCs w:val="24"/>
        </w:rPr>
      </w:pPr>
      <w:r>
        <w:br w:type="page"/>
      </w:r>
    </w:p>
    <w:p w14:paraId="36243C28" w14:textId="19BE9E03" w:rsidR="00D91D40" w:rsidRDefault="00D91D40" w:rsidP="00A367E2">
      <w:pPr>
        <w:pStyle w:val="Heading1"/>
        <w:pBdr>
          <w:bottom w:val="single" w:sz="48" w:space="1" w:color="AB196B"/>
        </w:pBdr>
      </w:pPr>
      <w:r>
        <w:lastRenderedPageBreak/>
        <w:t>BSL Data</w:t>
      </w:r>
    </w:p>
    <w:p w14:paraId="5EEAA966" w14:textId="3E48C15A" w:rsidR="00D91D40" w:rsidRPr="00D91D40" w:rsidRDefault="00E654C1" w:rsidP="00362CFE">
      <w:pPr>
        <w:ind w:right="1241"/>
        <w:rPr>
          <w:rFonts w:ascii="Poppins Light" w:hAnsi="Poppins Light" w:cs="Poppins Light"/>
          <w:color w:val="353E40"/>
          <w:sz w:val="18"/>
          <w:szCs w:val="18"/>
        </w:rPr>
      </w:pPr>
      <w:r>
        <w:rPr>
          <w:rFonts w:cs="Poppins SemiBold"/>
          <w:b/>
          <w:bCs/>
          <w:color w:val="AB196B"/>
          <w:sz w:val="32"/>
          <w:szCs w:val="32"/>
        </w:rPr>
        <w:t>E</w:t>
      </w:r>
      <w:r w:rsidR="00D91D40" w:rsidRPr="00D91D40">
        <w:rPr>
          <w:rFonts w:cs="Poppins SemiBold"/>
          <w:b/>
          <w:bCs/>
          <w:color w:val="AB196B"/>
          <w:sz w:val="32"/>
          <w:szCs w:val="32"/>
        </w:rPr>
        <w:t xml:space="preserve">vidence and data around BSL users, </w:t>
      </w:r>
      <w:r w:rsidR="00644BCD">
        <w:rPr>
          <w:rFonts w:cs="Poppins SemiBold"/>
          <w:b/>
          <w:bCs/>
          <w:color w:val="AB196B"/>
          <w:sz w:val="32"/>
          <w:szCs w:val="32"/>
        </w:rPr>
        <w:t>D</w:t>
      </w:r>
      <w:r w:rsidR="00D91D40" w:rsidRPr="00D91D40">
        <w:rPr>
          <w:rFonts w:cs="Poppins SemiBold"/>
          <w:b/>
          <w:bCs/>
          <w:color w:val="AB196B"/>
          <w:sz w:val="32"/>
          <w:szCs w:val="32"/>
        </w:rPr>
        <w:t xml:space="preserve">eaf and </w:t>
      </w:r>
      <w:r w:rsidR="00644BCD">
        <w:rPr>
          <w:rFonts w:cs="Poppins SemiBold"/>
          <w:b/>
          <w:bCs/>
          <w:color w:val="AB196B"/>
          <w:sz w:val="32"/>
          <w:szCs w:val="32"/>
        </w:rPr>
        <w:t>D</w:t>
      </w:r>
      <w:r w:rsidR="00D91D40" w:rsidRPr="00D91D40">
        <w:rPr>
          <w:rFonts w:cs="Poppins SemiBold"/>
          <w:b/>
          <w:bCs/>
          <w:color w:val="AB196B"/>
          <w:sz w:val="32"/>
          <w:szCs w:val="32"/>
        </w:rPr>
        <w:t xml:space="preserve">eafblind people, is essential for </w:t>
      </w:r>
      <w:r w:rsidR="00D91D40" w:rsidRPr="00A367E2">
        <w:rPr>
          <w:rFonts w:cs="Poppins SemiBold"/>
          <w:b/>
          <w:bCs/>
          <w:color w:val="AB196B"/>
          <w:sz w:val="32"/>
          <w:szCs w:val="32"/>
        </w:rPr>
        <w:t>informing</w:t>
      </w:r>
      <w:r w:rsidR="00D91D40" w:rsidRPr="00D91D40">
        <w:rPr>
          <w:rFonts w:cs="Poppins SemiBold"/>
          <w:b/>
          <w:bCs/>
          <w:color w:val="AB196B"/>
          <w:sz w:val="32"/>
          <w:szCs w:val="32"/>
        </w:rPr>
        <w:t xml:space="preserve"> public policy and shaping </w:t>
      </w:r>
      <w:r w:rsidR="00D91D40" w:rsidRPr="0023358E">
        <w:rPr>
          <w:rFonts w:cs="Poppins SemiBold"/>
          <w:b/>
          <w:bCs/>
          <w:color w:val="AB196B"/>
          <w:sz w:val="32"/>
          <w:szCs w:val="32"/>
        </w:rPr>
        <w:t>services</w:t>
      </w:r>
      <w:r w:rsidR="00D91D40" w:rsidRPr="00D91D40">
        <w:rPr>
          <w:rFonts w:cs="Poppins SemiBold"/>
          <w:b/>
          <w:bCs/>
          <w:color w:val="AB196B"/>
          <w:sz w:val="32"/>
          <w:szCs w:val="32"/>
        </w:rPr>
        <w:t xml:space="preserve"> to meet people’s needs.</w:t>
      </w:r>
    </w:p>
    <w:p w14:paraId="2448EAEF" w14:textId="0ABFAE71" w:rsidR="00D91D40" w:rsidRPr="00F24B58" w:rsidRDefault="00E654C1">
      <w:pPr>
        <w:pStyle w:val="ListParagraph"/>
        <w:numPr>
          <w:ilvl w:val="0"/>
          <w:numId w:val="8"/>
        </w:numPr>
        <w:spacing w:before="100" w:after="220" w:line="240" w:lineRule="auto"/>
        <w:ind w:left="357" w:hanging="357"/>
        <w:contextualSpacing w:val="0"/>
        <w:rPr>
          <w:rFonts w:eastAsia="Times New Roman"/>
          <w:b/>
          <w:bCs/>
          <w:szCs w:val="28"/>
        </w:rPr>
      </w:pPr>
      <w:r w:rsidRPr="00F24B58">
        <w:rPr>
          <w:rFonts w:eastAsia="Times New Roman"/>
          <w:b/>
          <w:bCs/>
          <w:szCs w:val="28"/>
        </w:rPr>
        <w:t>We will improve the collection and use of evidence and data about BSL users, Deaf and Deafblind people by:</w:t>
      </w:r>
    </w:p>
    <w:p w14:paraId="29AA04B0" w14:textId="3098D004" w:rsidR="00E654C1" w:rsidRDefault="00E654C1" w:rsidP="000570EB">
      <w:pPr>
        <w:pStyle w:val="ListParagraph"/>
        <w:numPr>
          <w:ilvl w:val="0"/>
          <w:numId w:val="18"/>
        </w:numPr>
        <w:spacing w:before="100" w:after="120" w:line="240" w:lineRule="auto"/>
        <w:ind w:left="360"/>
        <w:rPr>
          <w:rFonts w:eastAsia="Times New Roman"/>
          <w:szCs w:val="28"/>
        </w:rPr>
      </w:pPr>
      <w:r w:rsidRPr="00A367E2">
        <w:rPr>
          <w:rFonts w:eastAsia="Times New Roman"/>
          <w:szCs w:val="28"/>
        </w:rPr>
        <w:t>Collecting information on our equality monitoring forms.</w:t>
      </w:r>
      <w:r w:rsidR="00200526" w:rsidRPr="00A367E2">
        <w:rPr>
          <w:rFonts w:eastAsia="Times New Roman"/>
          <w:szCs w:val="28"/>
        </w:rPr>
        <w:t xml:space="preserve"> Timescales: starting in 2024.</w:t>
      </w:r>
    </w:p>
    <w:p w14:paraId="2B03393E" w14:textId="77777777" w:rsidR="00A367E2" w:rsidRPr="00A367E2" w:rsidRDefault="00A367E2" w:rsidP="000570EB">
      <w:pPr>
        <w:pStyle w:val="ListParagraph"/>
        <w:spacing w:before="100" w:after="120" w:line="240" w:lineRule="auto"/>
        <w:ind w:left="360"/>
        <w:rPr>
          <w:rFonts w:eastAsia="Times New Roman"/>
          <w:szCs w:val="28"/>
        </w:rPr>
      </w:pPr>
    </w:p>
    <w:p w14:paraId="6426FE52" w14:textId="77777777" w:rsidR="00A367E2" w:rsidRDefault="00E3625B" w:rsidP="000570EB">
      <w:pPr>
        <w:pStyle w:val="ListParagraph"/>
        <w:numPr>
          <w:ilvl w:val="0"/>
          <w:numId w:val="18"/>
        </w:numPr>
        <w:spacing w:before="100" w:after="120" w:line="240" w:lineRule="auto"/>
        <w:ind w:left="360"/>
        <w:rPr>
          <w:rFonts w:eastAsia="Times New Roman"/>
          <w:szCs w:val="28"/>
        </w:rPr>
      </w:pPr>
      <w:r w:rsidRPr="00A367E2">
        <w:rPr>
          <w:rFonts w:eastAsia="Times New Roman"/>
          <w:szCs w:val="28"/>
        </w:rPr>
        <w:t xml:space="preserve">Improving how we analyse </w:t>
      </w:r>
      <w:r w:rsidR="00E654C1" w:rsidRPr="00A367E2">
        <w:rPr>
          <w:rFonts w:eastAsia="Times New Roman"/>
          <w:szCs w:val="28"/>
        </w:rPr>
        <w:t>and shar</w:t>
      </w:r>
      <w:r w:rsidR="00CC66B7" w:rsidRPr="00A367E2">
        <w:rPr>
          <w:rFonts w:eastAsia="Times New Roman"/>
          <w:szCs w:val="28"/>
        </w:rPr>
        <w:t>e</w:t>
      </w:r>
      <w:r w:rsidR="00E654C1" w:rsidRPr="00A367E2">
        <w:rPr>
          <w:rFonts w:eastAsia="Times New Roman"/>
          <w:szCs w:val="28"/>
        </w:rPr>
        <w:t xml:space="preserve"> </w:t>
      </w:r>
      <w:r w:rsidRPr="00A367E2">
        <w:rPr>
          <w:rFonts w:eastAsia="Times New Roman"/>
          <w:szCs w:val="28"/>
        </w:rPr>
        <w:t xml:space="preserve">evidence and </w:t>
      </w:r>
      <w:r w:rsidR="00E654C1" w:rsidRPr="00A367E2">
        <w:rPr>
          <w:rFonts w:eastAsia="Times New Roman"/>
          <w:szCs w:val="28"/>
        </w:rPr>
        <w:t>data</w:t>
      </w:r>
      <w:r w:rsidRPr="00A367E2">
        <w:rPr>
          <w:rFonts w:eastAsia="Times New Roman"/>
          <w:szCs w:val="28"/>
        </w:rPr>
        <w:t xml:space="preserve"> about BSL users, Deaf and Deafblind people using NHS Lothian services</w:t>
      </w:r>
      <w:r w:rsidR="00E654C1" w:rsidRPr="00A367E2">
        <w:rPr>
          <w:rFonts w:eastAsia="Times New Roman"/>
          <w:szCs w:val="28"/>
        </w:rPr>
        <w:t xml:space="preserve">, and ensuring </w:t>
      </w:r>
      <w:r w:rsidRPr="00A367E2">
        <w:rPr>
          <w:rFonts w:eastAsia="Times New Roman"/>
          <w:szCs w:val="28"/>
        </w:rPr>
        <w:t>this</w:t>
      </w:r>
      <w:r w:rsidR="00E654C1" w:rsidRPr="00A367E2">
        <w:rPr>
          <w:rFonts w:eastAsia="Times New Roman"/>
          <w:szCs w:val="28"/>
        </w:rPr>
        <w:t xml:space="preserve"> is used as part of our equality and children’s rights impact assessment process. </w:t>
      </w:r>
      <w:r w:rsidRPr="00A367E2">
        <w:rPr>
          <w:rFonts w:eastAsia="Times New Roman"/>
          <w:szCs w:val="28"/>
        </w:rPr>
        <w:t>Timescales: 2024 – 2025.</w:t>
      </w:r>
    </w:p>
    <w:p w14:paraId="46F76D86" w14:textId="77777777" w:rsidR="00A367E2" w:rsidRPr="00A367E2" w:rsidRDefault="00A367E2" w:rsidP="000570EB">
      <w:pPr>
        <w:pStyle w:val="ListParagraph"/>
        <w:ind w:left="360"/>
        <w:rPr>
          <w:rFonts w:eastAsia="Times New Roman"/>
          <w:szCs w:val="28"/>
        </w:rPr>
      </w:pPr>
    </w:p>
    <w:p w14:paraId="2853434A" w14:textId="72D4AE13" w:rsidR="00200526" w:rsidRPr="00A367E2" w:rsidRDefault="00200526" w:rsidP="000570EB">
      <w:pPr>
        <w:pStyle w:val="ListParagraph"/>
        <w:numPr>
          <w:ilvl w:val="0"/>
          <w:numId w:val="18"/>
        </w:numPr>
        <w:spacing w:before="100" w:after="120" w:line="240" w:lineRule="auto"/>
        <w:ind w:left="360"/>
        <w:rPr>
          <w:rFonts w:eastAsia="Times New Roman"/>
          <w:szCs w:val="28"/>
        </w:rPr>
      </w:pPr>
      <w:r w:rsidRPr="00A367E2">
        <w:rPr>
          <w:rFonts w:eastAsia="Times New Roman"/>
          <w:szCs w:val="28"/>
        </w:rPr>
        <w:t xml:space="preserve">Continuing to collect and use information about the use of NHS Lothian BSL interpretation services. </w:t>
      </w:r>
    </w:p>
    <w:p w14:paraId="61AA8D3C" w14:textId="2D283F08" w:rsidR="00C33191" w:rsidRPr="00C33191" w:rsidRDefault="00C33191" w:rsidP="00E654C1">
      <w:pPr>
        <w:rPr>
          <w:rFonts w:cs="Calibri"/>
          <w:color w:val="353E40"/>
          <w:kern w:val="0"/>
          <w:szCs w:val="28"/>
        </w:rPr>
      </w:pPr>
    </w:p>
    <w:sectPr w:rsidR="00C33191" w:rsidRPr="00C33191" w:rsidSect="00744EBF">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A4B2" w14:textId="77777777" w:rsidR="00701189" w:rsidRDefault="00701189" w:rsidP="00E3625B">
      <w:pPr>
        <w:spacing w:after="0" w:line="240" w:lineRule="auto"/>
      </w:pPr>
      <w:r>
        <w:separator/>
      </w:r>
    </w:p>
  </w:endnote>
  <w:endnote w:type="continuationSeparator" w:id="0">
    <w:p w14:paraId="6532EB79" w14:textId="77777777" w:rsidR="00701189" w:rsidRDefault="00701189" w:rsidP="00E36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Poppins SemiBold">
    <w:altName w:val="Poppins SemiBold"/>
    <w:charset w:val="00"/>
    <w:family w:val="auto"/>
    <w:pitch w:val="variable"/>
    <w:sig w:usb0="00008007" w:usb1="00000000" w:usb2="00000000" w:usb3="00000000" w:csb0="00000093" w:csb1="00000000"/>
  </w:font>
  <w:font w:name="Poppins Medium">
    <w:altName w:val="Poppins Medium"/>
    <w:charset w:val="00"/>
    <w:family w:val="auto"/>
    <w:pitch w:val="variable"/>
    <w:sig w:usb0="00008007" w:usb1="00000000" w:usb2="00000000" w:usb3="00000000" w:csb0="00000093" w:csb1="00000000"/>
  </w:font>
  <w:font w:name="Poppins Black">
    <w:altName w:val="Poppins Black"/>
    <w:charset w:val="00"/>
    <w:family w:val="auto"/>
    <w:pitch w:val="variable"/>
    <w:sig w:usb0="00008007" w:usb1="00000000" w:usb2="00000000" w:usb3="00000000" w:csb0="00000093" w:csb1="00000000"/>
  </w:font>
  <w:font w:name="Poppins">
    <w:altName w:val="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Poppins Light">
    <w:altName w:val="Poppins Light"/>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27461"/>
      <w:docPartObj>
        <w:docPartGallery w:val="Page Numbers (Bottom of Page)"/>
        <w:docPartUnique/>
      </w:docPartObj>
    </w:sdtPr>
    <w:sdtEndPr/>
    <w:sdtContent>
      <w:p w14:paraId="2C57C495" w14:textId="54CD0C01" w:rsidR="00E3625B" w:rsidRDefault="00E3625B">
        <w:pPr>
          <w:pStyle w:val="Footer"/>
          <w:jc w:val="center"/>
        </w:pPr>
        <w:r>
          <w:fldChar w:fldCharType="begin"/>
        </w:r>
        <w:r>
          <w:instrText>PAGE   \* MERGEFORMAT</w:instrText>
        </w:r>
        <w:r>
          <w:fldChar w:fldCharType="separate"/>
        </w:r>
        <w:r>
          <w:t>2</w:t>
        </w:r>
        <w:r>
          <w:fldChar w:fldCharType="end"/>
        </w:r>
      </w:p>
    </w:sdtContent>
  </w:sdt>
  <w:p w14:paraId="74886596" w14:textId="77777777" w:rsidR="00E3625B" w:rsidRDefault="00E36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FF29" w14:textId="77777777" w:rsidR="00701189" w:rsidRDefault="00701189" w:rsidP="00E3625B">
      <w:pPr>
        <w:spacing w:after="0" w:line="240" w:lineRule="auto"/>
      </w:pPr>
      <w:r>
        <w:separator/>
      </w:r>
    </w:p>
  </w:footnote>
  <w:footnote w:type="continuationSeparator" w:id="0">
    <w:p w14:paraId="3B0A507E" w14:textId="77777777" w:rsidR="00701189" w:rsidRDefault="00701189" w:rsidP="00E3625B">
      <w:pPr>
        <w:spacing w:after="0" w:line="240" w:lineRule="auto"/>
      </w:pPr>
      <w:r>
        <w:continuationSeparator/>
      </w:r>
    </w:p>
  </w:footnote>
  <w:footnote w:id="1">
    <w:p w14:paraId="011964BF" w14:textId="77777777" w:rsidR="006A18AD" w:rsidRDefault="006A18AD" w:rsidP="006A18AD">
      <w:pPr>
        <w:pStyle w:val="FootnoteText"/>
      </w:pPr>
      <w:r>
        <w:rPr>
          <w:rStyle w:val="FootnoteReference"/>
        </w:rPr>
        <w:footnoteRef/>
      </w:r>
      <w:r>
        <w:t xml:space="preserve"> Emond, </w:t>
      </w:r>
      <w:proofErr w:type="spellStart"/>
      <w:r>
        <w:t>Ridd</w:t>
      </w:r>
      <w:proofErr w:type="spellEnd"/>
      <w:r>
        <w:t xml:space="preserve">, Sutherland, </w:t>
      </w:r>
      <w:proofErr w:type="spellStart"/>
      <w:r>
        <w:t>Allsop</w:t>
      </w:r>
      <w:proofErr w:type="spellEnd"/>
      <w:r>
        <w:t xml:space="preserve">, Alexander and Kyle (2015) </w:t>
      </w:r>
      <w:hyperlink r:id="rId1" w:anchor="ref-2" w:history="1">
        <w:r w:rsidRPr="006A18AD">
          <w:rPr>
            <w:rStyle w:val="Hyperlink"/>
          </w:rPr>
          <w:t>Access to primary care affects the health of Deaf people</w:t>
        </w:r>
      </w:hyperlink>
      <w:r>
        <w:t>, British Journal of General Practice 2015: 65 (631): 05-96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03B1"/>
    <w:multiLevelType w:val="hybridMultilevel"/>
    <w:tmpl w:val="BC8863C4"/>
    <w:lvl w:ilvl="0" w:tplc="B10220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1666A"/>
    <w:multiLevelType w:val="hybridMultilevel"/>
    <w:tmpl w:val="B1E8819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0FFB3A0E"/>
    <w:multiLevelType w:val="hybridMultilevel"/>
    <w:tmpl w:val="3EB4D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1623F8"/>
    <w:multiLevelType w:val="hybridMultilevel"/>
    <w:tmpl w:val="54827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4409F"/>
    <w:multiLevelType w:val="hybridMultilevel"/>
    <w:tmpl w:val="9F400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0148A3"/>
    <w:multiLevelType w:val="hybridMultilevel"/>
    <w:tmpl w:val="D88C0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EA4E00"/>
    <w:multiLevelType w:val="hybridMultilevel"/>
    <w:tmpl w:val="35D49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9C742D"/>
    <w:multiLevelType w:val="hybridMultilevel"/>
    <w:tmpl w:val="40824CD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253A4BA6"/>
    <w:multiLevelType w:val="hybridMultilevel"/>
    <w:tmpl w:val="A4A4D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767B66"/>
    <w:multiLevelType w:val="hybridMultilevel"/>
    <w:tmpl w:val="C33A2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F75408"/>
    <w:multiLevelType w:val="hybridMultilevel"/>
    <w:tmpl w:val="E500C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7B3322"/>
    <w:multiLevelType w:val="hybridMultilevel"/>
    <w:tmpl w:val="B4B4C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A32EF8"/>
    <w:multiLevelType w:val="hybridMultilevel"/>
    <w:tmpl w:val="2696A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8D6DE2"/>
    <w:multiLevelType w:val="hybridMultilevel"/>
    <w:tmpl w:val="7AD6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715A57"/>
    <w:multiLevelType w:val="hybridMultilevel"/>
    <w:tmpl w:val="A99EBD5E"/>
    <w:lvl w:ilvl="0" w:tplc="55AE581E">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25956DB"/>
    <w:multiLevelType w:val="hybridMultilevel"/>
    <w:tmpl w:val="8A7C5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4A35DF"/>
    <w:multiLevelType w:val="hybridMultilevel"/>
    <w:tmpl w:val="BE2C3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E401CE"/>
    <w:multiLevelType w:val="hybridMultilevel"/>
    <w:tmpl w:val="24949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DAF7DC8"/>
    <w:multiLevelType w:val="hybridMultilevel"/>
    <w:tmpl w:val="773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74811926">
    <w:abstractNumId w:val="0"/>
  </w:num>
  <w:num w:numId="2" w16cid:durableId="1693335030">
    <w:abstractNumId w:val="18"/>
  </w:num>
  <w:num w:numId="3" w16cid:durableId="1152604391">
    <w:abstractNumId w:val="9"/>
  </w:num>
  <w:num w:numId="4" w16cid:durableId="837647167">
    <w:abstractNumId w:val="2"/>
  </w:num>
  <w:num w:numId="5" w16cid:durableId="2109538971">
    <w:abstractNumId w:val="17"/>
  </w:num>
  <w:num w:numId="6" w16cid:durableId="1879003665">
    <w:abstractNumId w:val="5"/>
  </w:num>
  <w:num w:numId="7" w16cid:durableId="1562138256">
    <w:abstractNumId w:val="8"/>
  </w:num>
  <w:num w:numId="8" w16cid:durableId="720132185">
    <w:abstractNumId w:val="14"/>
  </w:num>
  <w:num w:numId="9" w16cid:durableId="728841073">
    <w:abstractNumId w:val="1"/>
  </w:num>
  <w:num w:numId="10" w16cid:durableId="880291409">
    <w:abstractNumId w:val="6"/>
  </w:num>
  <w:num w:numId="11" w16cid:durableId="274027032">
    <w:abstractNumId w:val="13"/>
  </w:num>
  <w:num w:numId="12" w16cid:durableId="1567372376">
    <w:abstractNumId w:val="11"/>
  </w:num>
  <w:num w:numId="13" w16cid:durableId="1216160336">
    <w:abstractNumId w:val="4"/>
  </w:num>
  <w:num w:numId="14" w16cid:durableId="353460359">
    <w:abstractNumId w:val="16"/>
  </w:num>
  <w:num w:numId="15" w16cid:durableId="601959505">
    <w:abstractNumId w:val="15"/>
  </w:num>
  <w:num w:numId="16" w16cid:durableId="1317221740">
    <w:abstractNumId w:val="7"/>
  </w:num>
  <w:num w:numId="17" w16cid:durableId="1134906768">
    <w:abstractNumId w:val="10"/>
  </w:num>
  <w:num w:numId="18" w16cid:durableId="934557542">
    <w:abstractNumId w:val="3"/>
  </w:num>
  <w:num w:numId="19" w16cid:durableId="6692739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A8"/>
    <w:rsid w:val="000133B5"/>
    <w:rsid w:val="00032835"/>
    <w:rsid w:val="00052ADF"/>
    <w:rsid w:val="00053E51"/>
    <w:rsid w:val="00055F3E"/>
    <w:rsid w:val="000570EB"/>
    <w:rsid w:val="000577D8"/>
    <w:rsid w:val="00071E45"/>
    <w:rsid w:val="00074DBA"/>
    <w:rsid w:val="00080163"/>
    <w:rsid w:val="000A22E8"/>
    <w:rsid w:val="000B267E"/>
    <w:rsid w:val="000F47D6"/>
    <w:rsid w:val="00106032"/>
    <w:rsid w:val="00123C7F"/>
    <w:rsid w:val="001337BD"/>
    <w:rsid w:val="00145EC8"/>
    <w:rsid w:val="00152C03"/>
    <w:rsid w:val="00153262"/>
    <w:rsid w:val="001671F0"/>
    <w:rsid w:val="00172E0B"/>
    <w:rsid w:val="001846E2"/>
    <w:rsid w:val="001B5DD5"/>
    <w:rsid w:val="001D1803"/>
    <w:rsid w:val="001D29B3"/>
    <w:rsid w:val="001E5C64"/>
    <w:rsid w:val="001F20FE"/>
    <w:rsid w:val="00200526"/>
    <w:rsid w:val="00223436"/>
    <w:rsid w:val="0023358E"/>
    <w:rsid w:val="00251BAE"/>
    <w:rsid w:val="00264B3E"/>
    <w:rsid w:val="00270298"/>
    <w:rsid w:val="00270E50"/>
    <w:rsid w:val="00271532"/>
    <w:rsid w:val="00276873"/>
    <w:rsid w:val="002949B9"/>
    <w:rsid w:val="002965C5"/>
    <w:rsid w:val="002A12D5"/>
    <w:rsid w:val="002E414C"/>
    <w:rsid w:val="00336AF8"/>
    <w:rsid w:val="0034100A"/>
    <w:rsid w:val="003615CD"/>
    <w:rsid w:val="00362CFE"/>
    <w:rsid w:val="00376A9D"/>
    <w:rsid w:val="003B2CE2"/>
    <w:rsid w:val="003B34E5"/>
    <w:rsid w:val="003B5806"/>
    <w:rsid w:val="003E0513"/>
    <w:rsid w:val="004134D1"/>
    <w:rsid w:val="00420C65"/>
    <w:rsid w:val="004274C4"/>
    <w:rsid w:val="00431AE2"/>
    <w:rsid w:val="004417E6"/>
    <w:rsid w:val="00443852"/>
    <w:rsid w:val="00460EC2"/>
    <w:rsid w:val="004656AF"/>
    <w:rsid w:val="004757C1"/>
    <w:rsid w:val="00487106"/>
    <w:rsid w:val="00495239"/>
    <w:rsid w:val="004A03CA"/>
    <w:rsid w:val="004E6849"/>
    <w:rsid w:val="004F6952"/>
    <w:rsid w:val="005275A6"/>
    <w:rsid w:val="0053643F"/>
    <w:rsid w:val="00536DD2"/>
    <w:rsid w:val="00586666"/>
    <w:rsid w:val="0059560D"/>
    <w:rsid w:val="005D4BF9"/>
    <w:rsid w:val="005F49A4"/>
    <w:rsid w:val="00607EB3"/>
    <w:rsid w:val="00614FA0"/>
    <w:rsid w:val="00616492"/>
    <w:rsid w:val="00621B82"/>
    <w:rsid w:val="00626224"/>
    <w:rsid w:val="0063295A"/>
    <w:rsid w:val="0064354C"/>
    <w:rsid w:val="00644BCD"/>
    <w:rsid w:val="00657813"/>
    <w:rsid w:val="006A18AD"/>
    <w:rsid w:val="006C6BBA"/>
    <w:rsid w:val="006E68A1"/>
    <w:rsid w:val="00701189"/>
    <w:rsid w:val="0073698D"/>
    <w:rsid w:val="00737263"/>
    <w:rsid w:val="00744EBF"/>
    <w:rsid w:val="0077454A"/>
    <w:rsid w:val="00782727"/>
    <w:rsid w:val="0078449B"/>
    <w:rsid w:val="007851A2"/>
    <w:rsid w:val="007A06DE"/>
    <w:rsid w:val="007B6E3F"/>
    <w:rsid w:val="007C4FBF"/>
    <w:rsid w:val="007C52FE"/>
    <w:rsid w:val="007C6752"/>
    <w:rsid w:val="007D6E43"/>
    <w:rsid w:val="007E5226"/>
    <w:rsid w:val="007F3B0B"/>
    <w:rsid w:val="007F4B40"/>
    <w:rsid w:val="007F72C2"/>
    <w:rsid w:val="00816414"/>
    <w:rsid w:val="00820B2E"/>
    <w:rsid w:val="0083303B"/>
    <w:rsid w:val="00833AA2"/>
    <w:rsid w:val="00856442"/>
    <w:rsid w:val="008653D7"/>
    <w:rsid w:val="00890572"/>
    <w:rsid w:val="00891F22"/>
    <w:rsid w:val="00895910"/>
    <w:rsid w:val="008A7FC5"/>
    <w:rsid w:val="008F3E08"/>
    <w:rsid w:val="008F54D7"/>
    <w:rsid w:val="00975268"/>
    <w:rsid w:val="009A7715"/>
    <w:rsid w:val="009A7731"/>
    <w:rsid w:val="009D3C86"/>
    <w:rsid w:val="009F66B5"/>
    <w:rsid w:val="00A13191"/>
    <w:rsid w:val="00A1364A"/>
    <w:rsid w:val="00A30D17"/>
    <w:rsid w:val="00A32353"/>
    <w:rsid w:val="00A35816"/>
    <w:rsid w:val="00A367E2"/>
    <w:rsid w:val="00A41BFA"/>
    <w:rsid w:val="00A46C08"/>
    <w:rsid w:val="00A47D9E"/>
    <w:rsid w:val="00A51335"/>
    <w:rsid w:val="00A673DA"/>
    <w:rsid w:val="00A70FED"/>
    <w:rsid w:val="00A71536"/>
    <w:rsid w:val="00A936F5"/>
    <w:rsid w:val="00AB581E"/>
    <w:rsid w:val="00AC2E74"/>
    <w:rsid w:val="00AC618A"/>
    <w:rsid w:val="00AE3025"/>
    <w:rsid w:val="00B31F99"/>
    <w:rsid w:val="00B66B98"/>
    <w:rsid w:val="00B712F6"/>
    <w:rsid w:val="00B761CE"/>
    <w:rsid w:val="00BA66C6"/>
    <w:rsid w:val="00BC0F59"/>
    <w:rsid w:val="00BD6283"/>
    <w:rsid w:val="00BF5929"/>
    <w:rsid w:val="00BF5E2E"/>
    <w:rsid w:val="00BF647E"/>
    <w:rsid w:val="00C05A4C"/>
    <w:rsid w:val="00C21B2A"/>
    <w:rsid w:val="00C241F6"/>
    <w:rsid w:val="00C25333"/>
    <w:rsid w:val="00C33138"/>
    <w:rsid w:val="00C33191"/>
    <w:rsid w:val="00C461D4"/>
    <w:rsid w:val="00C46D95"/>
    <w:rsid w:val="00C700B5"/>
    <w:rsid w:val="00CB67F9"/>
    <w:rsid w:val="00CC1A70"/>
    <w:rsid w:val="00CC66B7"/>
    <w:rsid w:val="00CF7EDD"/>
    <w:rsid w:val="00D10798"/>
    <w:rsid w:val="00D65DA8"/>
    <w:rsid w:val="00D77BA9"/>
    <w:rsid w:val="00D83443"/>
    <w:rsid w:val="00D91D40"/>
    <w:rsid w:val="00DB5AE7"/>
    <w:rsid w:val="00DB7C95"/>
    <w:rsid w:val="00DE314A"/>
    <w:rsid w:val="00DE5B80"/>
    <w:rsid w:val="00DE7936"/>
    <w:rsid w:val="00DF7C2B"/>
    <w:rsid w:val="00E00E17"/>
    <w:rsid w:val="00E07934"/>
    <w:rsid w:val="00E16795"/>
    <w:rsid w:val="00E3625B"/>
    <w:rsid w:val="00E654C1"/>
    <w:rsid w:val="00E71C7E"/>
    <w:rsid w:val="00E72ED2"/>
    <w:rsid w:val="00E9736C"/>
    <w:rsid w:val="00EA0AD5"/>
    <w:rsid w:val="00ED2587"/>
    <w:rsid w:val="00F16FFF"/>
    <w:rsid w:val="00F24B58"/>
    <w:rsid w:val="00F334FE"/>
    <w:rsid w:val="00F33F14"/>
    <w:rsid w:val="00F369CA"/>
    <w:rsid w:val="00F5483C"/>
    <w:rsid w:val="00F64B21"/>
    <w:rsid w:val="00F674BF"/>
    <w:rsid w:val="00F717F3"/>
    <w:rsid w:val="00FA2CDE"/>
    <w:rsid w:val="00FA7529"/>
    <w:rsid w:val="00FB345D"/>
    <w:rsid w:val="00FD5EC9"/>
    <w:rsid w:val="00FF59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9E7C"/>
  <w15:chartTrackingRefBased/>
  <w15:docId w15:val="{4BDE1C42-D7F4-4BBC-B7F2-3DE5A30E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D17"/>
    <w:rPr>
      <w:rFonts w:ascii="Calibri" w:hAnsi="Calibri"/>
      <w:sz w:val="28"/>
    </w:rPr>
  </w:style>
  <w:style w:type="paragraph" w:styleId="Heading1">
    <w:name w:val="heading 1"/>
    <w:basedOn w:val="Normal"/>
    <w:next w:val="Normal"/>
    <w:link w:val="Heading1Char"/>
    <w:uiPriority w:val="9"/>
    <w:qFormat/>
    <w:rsid w:val="00A367E2"/>
    <w:pPr>
      <w:keepNext/>
      <w:keepLines/>
      <w:pBdr>
        <w:bottom w:val="single" w:sz="48" w:space="1" w:color="auto"/>
      </w:pBdr>
      <w:spacing w:before="360" w:after="80"/>
      <w:outlineLvl w:val="0"/>
    </w:pPr>
    <w:rPr>
      <w:rFonts w:eastAsiaTheme="majorEastAsia" w:cstheme="majorBidi"/>
      <w:b/>
      <w:color w:val="000000" w:themeColor="text1"/>
      <w:sz w:val="52"/>
      <w:szCs w:val="40"/>
    </w:rPr>
  </w:style>
  <w:style w:type="paragraph" w:styleId="Heading2">
    <w:name w:val="heading 2"/>
    <w:basedOn w:val="Normal"/>
    <w:next w:val="Normal"/>
    <w:link w:val="Heading2Char"/>
    <w:uiPriority w:val="9"/>
    <w:unhideWhenUsed/>
    <w:qFormat/>
    <w:rsid w:val="00A367E2"/>
    <w:pPr>
      <w:keepNext/>
      <w:keepLines/>
      <w:spacing w:before="160" w:after="80"/>
      <w:outlineLvl w:val="1"/>
    </w:pPr>
    <w:rPr>
      <w:rFonts w:eastAsiaTheme="majorEastAsia" w:cstheme="majorBidi"/>
      <w:b/>
      <w:color w:val="000000" w:themeColor="text1"/>
      <w:sz w:val="44"/>
      <w:szCs w:val="32"/>
    </w:rPr>
  </w:style>
  <w:style w:type="paragraph" w:styleId="Heading3">
    <w:name w:val="heading 3"/>
    <w:basedOn w:val="Normal"/>
    <w:next w:val="Normal"/>
    <w:link w:val="Heading3Char"/>
    <w:uiPriority w:val="9"/>
    <w:semiHidden/>
    <w:unhideWhenUsed/>
    <w:qFormat/>
    <w:rsid w:val="00D65DA8"/>
    <w:pPr>
      <w:keepNext/>
      <w:keepLines/>
      <w:spacing w:before="160" w:after="80"/>
      <w:outlineLvl w:val="2"/>
    </w:pPr>
    <w:rPr>
      <w:rFonts w:eastAsiaTheme="majorEastAsia" w:cstheme="majorBidi"/>
      <w:color w:val="0F4761" w:themeColor="accent1" w:themeShade="BF"/>
      <w:szCs w:val="28"/>
    </w:rPr>
  </w:style>
  <w:style w:type="paragraph" w:styleId="Heading4">
    <w:name w:val="heading 4"/>
    <w:basedOn w:val="Normal"/>
    <w:next w:val="Normal"/>
    <w:link w:val="Heading4Char"/>
    <w:uiPriority w:val="9"/>
    <w:semiHidden/>
    <w:unhideWhenUsed/>
    <w:qFormat/>
    <w:rsid w:val="00D65DA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65DA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65DA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65DA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65DA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65DA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E2"/>
    <w:rPr>
      <w:rFonts w:ascii="Calibri" w:eastAsiaTheme="majorEastAsia" w:hAnsi="Calibri" w:cstheme="majorBidi"/>
      <w:b/>
      <w:color w:val="000000" w:themeColor="text1"/>
      <w:sz w:val="52"/>
      <w:szCs w:val="40"/>
    </w:rPr>
  </w:style>
  <w:style w:type="character" w:customStyle="1" w:styleId="Heading2Char">
    <w:name w:val="Heading 2 Char"/>
    <w:basedOn w:val="DefaultParagraphFont"/>
    <w:link w:val="Heading2"/>
    <w:uiPriority w:val="9"/>
    <w:rsid w:val="00A367E2"/>
    <w:rPr>
      <w:rFonts w:ascii="Calibri" w:eastAsiaTheme="majorEastAsia" w:hAnsi="Calibri" w:cstheme="majorBidi"/>
      <w:b/>
      <w:color w:val="000000" w:themeColor="text1"/>
      <w:sz w:val="44"/>
      <w:szCs w:val="32"/>
    </w:rPr>
  </w:style>
  <w:style w:type="character" w:customStyle="1" w:styleId="Heading3Char">
    <w:name w:val="Heading 3 Char"/>
    <w:basedOn w:val="DefaultParagraphFont"/>
    <w:link w:val="Heading3"/>
    <w:uiPriority w:val="9"/>
    <w:semiHidden/>
    <w:rsid w:val="00D65DA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65DA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65DA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65DA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65DA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65DA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65DA8"/>
    <w:rPr>
      <w:rFonts w:eastAsiaTheme="majorEastAsia" w:cstheme="majorBidi"/>
      <w:color w:val="272727" w:themeColor="text1" w:themeTint="D8"/>
    </w:rPr>
  </w:style>
  <w:style w:type="paragraph" w:styleId="Title">
    <w:name w:val="Title"/>
    <w:basedOn w:val="Normal"/>
    <w:next w:val="Normal"/>
    <w:link w:val="TitleChar"/>
    <w:uiPriority w:val="10"/>
    <w:qFormat/>
    <w:rsid w:val="00D65DA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5D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5DA8"/>
    <w:pPr>
      <w:numPr>
        <w:ilvl w:val="1"/>
      </w:numPr>
    </w:pPr>
    <w:rPr>
      <w:rFonts w:eastAsiaTheme="majorEastAsia" w:cstheme="majorBidi"/>
      <w:color w:val="595959" w:themeColor="text1" w:themeTint="A6"/>
      <w:spacing w:val="15"/>
      <w:szCs w:val="28"/>
    </w:rPr>
  </w:style>
  <w:style w:type="character" w:customStyle="1" w:styleId="SubtitleChar">
    <w:name w:val="Subtitle Char"/>
    <w:basedOn w:val="DefaultParagraphFont"/>
    <w:link w:val="Subtitle"/>
    <w:uiPriority w:val="11"/>
    <w:rsid w:val="00D65DA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65DA8"/>
    <w:pPr>
      <w:spacing w:before="160"/>
      <w:jc w:val="center"/>
    </w:pPr>
    <w:rPr>
      <w:i/>
      <w:iCs/>
      <w:color w:val="404040" w:themeColor="text1" w:themeTint="BF"/>
    </w:rPr>
  </w:style>
  <w:style w:type="character" w:customStyle="1" w:styleId="QuoteChar">
    <w:name w:val="Quote Char"/>
    <w:basedOn w:val="DefaultParagraphFont"/>
    <w:link w:val="Quote"/>
    <w:uiPriority w:val="29"/>
    <w:rsid w:val="00D65DA8"/>
    <w:rPr>
      <w:i/>
      <w:iCs/>
      <w:color w:val="404040" w:themeColor="text1" w:themeTint="BF"/>
    </w:rPr>
  </w:style>
  <w:style w:type="paragraph" w:styleId="ListParagraph">
    <w:name w:val="List Paragraph"/>
    <w:basedOn w:val="Normal"/>
    <w:uiPriority w:val="34"/>
    <w:qFormat/>
    <w:rsid w:val="00D65DA8"/>
    <w:pPr>
      <w:ind w:left="720"/>
      <w:contextualSpacing/>
    </w:pPr>
  </w:style>
  <w:style w:type="character" w:styleId="IntenseEmphasis">
    <w:name w:val="Intense Emphasis"/>
    <w:basedOn w:val="DefaultParagraphFont"/>
    <w:uiPriority w:val="21"/>
    <w:qFormat/>
    <w:rsid w:val="00D65DA8"/>
    <w:rPr>
      <w:i/>
      <w:iCs/>
      <w:color w:val="0F4761" w:themeColor="accent1" w:themeShade="BF"/>
    </w:rPr>
  </w:style>
  <w:style w:type="paragraph" w:styleId="IntenseQuote">
    <w:name w:val="Intense Quote"/>
    <w:basedOn w:val="Normal"/>
    <w:next w:val="Normal"/>
    <w:link w:val="IntenseQuoteChar"/>
    <w:uiPriority w:val="30"/>
    <w:qFormat/>
    <w:rsid w:val="00D65D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65DA8"/>
    <w:rPr>
      <w:i/>
      <w:iCs/>
      <w:color w:val="0F4761" w:themeColor="accent1" w:themeShade="BF"/>
    </w:rPr>
  </w:style>
  <w:style w:type="character" w:styleId="IntenseReference">
    <w:name w:val="Intense Reference"/>
    <w:basedOn w:val="DefaultParagraphFont"/>
    <w:uiPriority w:val="32"/>
    <w:qFormat/>
    <w:rsid w:val="00D65DA8"/>
    <w:rPr>
      <w:b/>
      <w:bCs/>
      <w:smallCaps/>
      <w:color w:val="0F4761" w:themeColor="accent1" w:themeShade="BF"/>
      <w:spacing w:val="5"/>
    </w:rPr>
  </w:style>
  <w:style w:type="paragraph" w:styleId="NormalWeb">
    <w:name w:val="Normal (Web)"/>
    <w:basedOn w:val="Normal"/>
    <w:uiPriority w:val="99"/>
    <w:unhideWhenUsed/>
    <w:rsid w:val="00D65DA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rsid w:val="00BF5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46C08"/>
    <w:pPr>
      <w:spacing w:before="240" w:after="0"/>
      <w:outlineLvl w:val="9"/>
    </w:pPr>
    <w:rPr>
      <w:kern w:val="0"/>
      <w:sz w:val="32"/>
      <w:szCs w:val="32"/>
      <w:lang w:eastAsia="en-GB"/>
      <w14:ligatures w14:val="none"/>
    </w:rPr>
  </w:style>
  <w:style w:type="paragraph" w:styleId="TOC1">
    <w:name w:val="toc 1"/>
    <w:basedOn w:val="Normal"/>
    <w:next w:val="Normal"/>
    <w:autoRedefine/>
    <w:uiPriority w:val="39"/>
    <w:unhideWhenUsed/>
    <w:rsid w:val="00A46C08"/>
    <w:pPr>
      <w:spacing w:after="100"/>
    </w:pPr>
    <w:rPr>
      <w:sz w:val="24"/>
    </w:rPr>
  </w:style>
  <w:style w:type="paragraph" w:styleId="TOC3">
    <w:name w:val="toc 3"/>
    <w:basedOn w:val="Normal"/>
    <w:next w:val="Normal"/>
    <w:autoRedefine/>
    <w:uiPriority w:val="39"/>
    <w:unhideWhenUsed/>
    <w:rsid w:val="00A46C08"/>
    <w:pPr>
      <w:spacing w:after="100"/>
      <w:ind w:left="480"/>
    </w:pPr>
    <w:rPr>
      <w:sz w:val="24"/>
    </w:rPr>
  </w:style>
  <w:style w:type="paragraph" w:styleId="TOC2">
    <w:name w:val="toc 2"/>
    <w:basedOn w:val="Normal"/>
    <w:next w:val="Normal"/>
    <w:autoRedefine/>
    <w:uiPriority w:val="39"/>
    <w:unhideWhenUsed/>
    <w:rsid w:val="00A46C08"/>
    <w:pPr>
      <w:spacing w:after="100"/>
      <w:ind w:left="240"/>
    </w:pPr>
    <w:rPr>
      <w:sz w:val="24"/>
    </w:rPr>
  </w:style>
  <w:style w:type="character" w:styleId="Hyperlink">
    <w:name w:val="Hyperlink"/>
    <w:basedOn w:val="DefaultParagraphFont"/>
    <w:uiPriority w:val="99"/>
    <w:unhideWhenUsed/>
    <w:rsid w:val="00A46C08"/>
    <w:rPr>
      <w:color w:val="467886" w:themeColor="hyperlink"/>
      <w:u w:val="single"/>
    </w:rPr>
  </w:style>
  <w:style w:type="paragraph" w:styleId="NoSpacing">
    <w:name w:val="No Spacing"/>
    <w:link w:val="NoSpacingChar"/>
    <w:uiPriority w:val="1"/>
    <w:qFormat/>
    <w:rsid w:val="00A46C08"/>
    <w:pPr>
      <w:spacing w:after="0" w:line="240" w:lineRule="auto"/>
    </w:pPr>
    <w:rPr>
      <w:rFonts w:eastAsiaTheme="minorEastAsia"/>
      <w:kern w:val="0"/>
      <w:lang w:eastAsia="en-GB"/>
      <w14:ligatures w14:val="none"/>
    </w:rPr>
  </w:style>
  <w:style w:type="character" w:customStyle="1" w:styleId="NoSpacingChar">
    <w:name w:val="No Spacing Char"/>
    <w:basedOn w:val="DefaultParagraphFont"/>
    <w:link w:val="NoSpacing"/>
    <w:uiPriority w:val="1"/>
    <w:rsid w:val="00A46C08"/>
    <w:rPr>
      <w:rFonts w:eastAsiaTheme="minorEastAsia"/>
      <w:kern w:val="0"/>
      <w:lang w:eastAsia="en-GB"/>
      <w14:ligatures w14:val="none"/>
    </w:rPr>
  </w:style>
  <w:style w:type="paragraph" w:customStyle="1" w:styleId="Pa5">
    <w:name w:val="Pa5"/>
    <w:basedOn w:val="Normal"/>
    <w:next w:val="Normal"/>
    <w:uiPriority w:val="99"/>
    <w:rsid w:val="00DB7C95"/>
    <w:pPr>
      <w:autoSpaceDE w:val="0"/>
      <w:autoSpaceDN w:val="0"/>
      <w:adjustRightInd w:val="0"/>
      <w:spacing w:after="0" w:line="441" w:lineRule="atLeast"/>
    </w:pPr>
    <w:rPr>
      <w:rFonts w:ascii="Poppins SemiBold" w:hAnsi="Poppins SemiBold" w:cs="Times New Roman"/>
      <w:kern w:val="0"/>
      <w:sz w:val="24"/>
      <w:szCs w:val="24"/>
    </w:rPr>
  </w:style>
  <w:style w:type="paragraph" w:customStyle="1" w:styleId="Default">
    <w:name w:val="Default"/>
    <w:rsid w:val="00DB7C95"/>
    <w:pPr>
      <w:autoSpaceDE w:val="0"/>
      <w:autoSpaceDN w:val="0"/>
      <w:adjustRightInd w:val="0"/>
      <w:spacing w:after="0" w:line="240" w:lineRule="auto"/>
    </w:pPr>
    <w:rPr>
      <w:rFonts w:ascii="Poppins Medium" w:hAnsi="Poppins Medium" w:cs="Poppins Medium"/>
      <w:color w:val="000000"/>
      <w:kern w:val="0"/>
      <w:sz w:val="24"/>
      <w:szCs w:val="24"/>
    </w:rPr>
  </w:style>
  <w:style w:type="paragraph" w:customStyle="1" w:styleId="Pa4">
    <w:name w:val="Pa4"/>
    <w:basedOn w:val="Default"/>
    <w:next w:val="Default"/>
    <w:uiPriority w:val="99"/>
    <w:rsid w:val="00DB7C95"/>
    <w:pPr>
      <w:spacing w:line="281" w:lineRule="atLeast"/>
    </w:pPr>
    <w:rPr>
      <w:rFonts w:cs="Times New Roman"/>
      <w:color w:val="auto"/>
    </w:rPr>
  </w:style>
  <w:style w:type="paragraph" w:customStyle="1" w:styleId="Pa7">
    <w:name w:val="Pa7"/>
    <w:basedOn w:val="Default"/>
    <w:next w:val="Default"/>
    <w:uiPriority w:val="99"/>
    <w:rsid w:val="00DB7C95"/>
    <w:pPr>
      <w:spacing w:line="241" w:lineRule="atLeast"/>
    </w:pPr>
    <w:rPr>
      <w:rFonts w:cs="Times New Roman"/>
      <w:color w:val="auto"/>
    </w:rPr>
  </w:style>
  <w:style w:type="paragraph" w:customStyle="1" w:styleId="Pa11">
    <w:name w:val="Pa11"/>
    <w:basedOn w:val="Default"/>
    <w:next w:val="Default"/>
    <w:uiPriority w:val="99"/>
    <w:rsid w:val="00DB7C95"/>
    <w:pPr>
      <w:spacing w:line="441" w:lineRule="atLeast"/>
    </w:pPr>
    <w:rPr>
      <w:rFonts w:cs="Times New Roman"/>
      <w:color w:val="auto"/>
    </w:rPr>
  </w:style>
  <w:style w:type="character" w:customStyle="1" w:styleId="A3">
    <w:name w:val="A3"/>
    <w:uiPriority w:val="99"/>
    <w:rsid w:val="00D91D40"/>
    <w:rPr>
      <w:rFonts w:cs="Poppins Medium"/>
      <w:color w:val="AB196B"/>
      <w:sz w:val="28"/>
      <w:szCs w:val="28"/>
    </w:rPr>
  </w:style>
  <w:style w:type="character" w:customStyle="1" w:styleId="A4">
    <w:name w:val="A4"/>
    <w:uiPriority w:val="99"/>
    <w:rsid w:val="00D91D40"/>
    <w:rPr>
      <w:rFonts w:ascii="Poppins Black" w:hAnsi="Poppins Black" w:cs="Poppins Black"/>
      <w:b/>
      <w:bCs/>
      <w:color w:val="353E40"/>
      <w:sz w:val="44"/>
      <w:szCs w:val="44"/>
    </w:rPr>
  </w:style>
  <w:style w:type="character" w:styleId="CommentReference">
    <w:name w:val="annotation reference"/>
    <w:basedOn w:val="DefaultParagraphFont"/>
    <w:uiPriority w:val="99"/>
    <w:semiHidden/>
    <w:unhideWhenUsed/>
    <w:rsid w:val="004E6849"/>
    <w:rPr>
      <w:sz w:val="16"/>
      <w:szCs w:val="16"/>
    </w:rPr>
  </w:style>
  <w:style w:type="paragraph" w:styleId="CommentText">
    <w:name w:val="annotation text"/>
    <w:basedOn w:val="Normal"/>
    <w:link w:val="CommentTextChar"/>
    <w:uiPriority w:val="99"/>
    <w:unhideWhenUsed/>
    <w:rsid w:val="004E6849"/>
    <w:pPr>
      <w:spacing w:line="240" w:lineRule="auto"/>
    </w:pPr>
    <w:rPr>
      <w:sz w:val="20"/>
      <w:szCs w:val="20"/>
    </w:rPr>
  </w:style>
  <w:style w:type="character" w:customStyle="1" w:styleId="CommentTextChar">
    <w:name w:val="Comment Text Char"/>
    <w:basedOn w:val="DefaultParagraphFont"/>
    <w:link w:val="CommentText"/>
    <w:uiPriority w:val="99"/>
    <w:rsid w:val="004E6849"/>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E6849"/>
    <w:rPr>
      <w:b/>
      <w:bCs/>
    </w:rPr>
  </w:style>
  <w:style w:type="character" w:customStyle="1" w:styleId="CommentSubjectChar">
    <w:name w:val="Comment Subject Char"/>
    <w:basedOn w:val="CommentTextChar"/>
    <w:link w:val="CommentSubject"/>
    <w:uiPriority w:val="99"/>
    <w:semiHidden/>
    <w:rsid w:val="004E6849"/>
    <w:rPr>
      <w:rFonts w:ascii="Calibri" w:hAnsi="Calibri"/>
      <w:b/>
      <w:bCs/>
      <w:sz w:val="20"/>
      <w:szCs w:val="20"/>
    </w:rPr>
  </w:style>
  <w:style w:type="character" w:customStyle="1" w:styleId="A0">
    <w:name w:val="A0"/>
    <w:uiPriority w:val="99"/>
    <w:rsid w:val="000B267E"/>
    <w:rPr>
      <w:rFonts w:cs="Poppins Medium"/>
      <w:color w:val="000000"/>
      <w:sz w:val="84"/>
      <w:szCs w:val="84"/>
    </w:rPr>
  </w:style>
  <w:style w:type="character" w:customStyle="1" w:styleId="A1">
    <w:name w:val="A1"/>
    <w:uiPriority w:val="99"/>
    <w:rsid w:val="000B267E"/>
    <w:rPr>
      <w:rFonts w:ascii="Poppins" w:hAnsi="Poppins" w:cs="Poppins"/>
      <w:color w:val="000000"/>
      <w:sz w:val="40"/>
      <w:szCs w:val="40"/>
    </w:rPr>
  </w:style>
  <w:style w:type="character" w:styleId="UnresolvedMention">
    <w:name w:val="Unresolved Mention"/>
    <w:basedOn w:val="DefaultParagraphFont"/>
    <w:uiPriority w:val="99"/>
    <w:semiHidden/>
    <w:unhideWhenUsed/>
    <w:rsid w:val="003615CD"/>
    <w:rPr>
      <w:color w:val="605E5C"/>
      <w:shd w:val="clear" w:color="auto" w:fill="E1DFDD"/>
    </w:rPr>
  </w:style>
  <w:style w:type="paragraph" w:styleId="Header">
    <w:name w:val="header"/>
    <w:basedOn w:val="Normal"/>
    <w:link w:val="HeaderChar"/>
    <w:uiPriority w:val="99"/>
    <w:unhideWhenUsed/>
    <w:rsid w:val="00E36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25B"/>
    <w:rPr>
      <w:rFonts w:ascii="Calibri" w:hAnsi="Calibri"/>
      <w:sz w:val="28"/>
    </w:rPr>
  </w:style>
  <w:style w:type="paragraph" w:styleId="Footer">
    <w:name w:val="footer"/>
    <w:basedOn w:val="Normal"/>
    <w:link w:val="FooterChar"/>
    <w:uiPriority w:val="99"/>
    <w:unhideWhenUsed/>
    <w:rsid w:val="00E36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25B"/>
    <w:rPr>
      <w:rFonts w:ascii="Calibri" w:hAnsi="Calibri"/>
      <w:sz w:val="28"/>
    </w:rPr>
  </w:style>
  <w:style w:type="paragraph" w:customStyle="1" w:styleId="pf0">
    <w:name w:val="pf0"/>
    <w:basedOn w:val="Normal"/>
    <w:rsid w:val="00270E5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f01">
    <w:name w:val="cf01"/>
    <w:basedOn w:val="DefaultParagraphFont"/>
    <w:rsid w:val="00270E50"/>
    <w:rPr>
      <w:rFonts w:ascii="Segoe UI" w:hAnsi="Segoe UI" w:cs="Segoe UI" w:hint="default"/>
      <w:sz w:val="18"/>
      <w:szCs w:val="18"/>
    </w:rPr>
  </w:style>
  <w:style w:type="paragraph" w:styleId="FootnoteText">
    <w:name w:val="footnote text"/>
    <w:basedOn w:val="Normal"/>
    <w:link w:val="FootnoteTextChar"/>
    <w:uiPriority w:val="99"/>
    <w:semiHidden/>
    <w:unhideWhenUsed/>
    <w:rsid w:val="002768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873"/>
    <w:rPr>
      <w:rFonts w:ascii="Calibri" w:hAnsi="Calibri"/>
      <w:sz w:val="20"/>
      <w:szCs w:val="20"/>
    </w:rPr>
  </w:style>
  <w:style w:type="character" w:styleId="FootnoteReference">
    <w:name w:val="footnote reference"/>
    <w:basedOn w:val="DefaultParagraphFont"/>
    <w:uiPriority w:val="99"/>
    <w:semiHidden/>
    <w:unhideWhenUsed/>
    <w:rsid w:val="002768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56">
      <w:bodyDiv w:val="1"/>
      <w:marLeft w:val="0"/>
      <w:marRight w:val="0"/>
      <w:marTop w:val="0"/>
      <w:marBottom w:val="0"/>
      <w:divBdr>
        <w:top w:val="none" w:sz="0" w:space="0" w:color="auto"/>
        <w:left w:val="none" w:sz="0" w:space="0" w:color="auto"/>
        <w:bottom w:val="none" w:sz="0" w:space="0" w:color="auto"/>
        <w:right w:val="none" w:sz="0" w:space="0" w:color="auto"/>
      </w:divBdr>
      <w:divsChild>
        <w:div w:id="369498257">
          <w:marLeft w:val="547"/>
          <w:marRight w:val="0"/>
          <w:marTop w:val="160"/>
          <w:marBottom w:val="80"/>
          <w:divBdr>
            <w:top w:val="none" w:sz="0" w:space="0" w:color="auto"/>
            <w:left w:val="none" w:sz="0" w:space="0" w:color="auto"/>
            <w:bottom w:val="none" w:sz="0" w:space="0" w:color="auto"/>
            <w:right w:val="none" w:sz="0" w:space="0" w:color="auto"/>
          </w:divBdr>
        </w:div>
        <w:div w:id="569996127">
          <w:marLeft w:val="547"/>
          <w:marRight w:val="0"/>
          <w:marTop w:val="160"/>
          <w:marBottom w:val="80"/>
          <w:divBdr>
            <w:top w:val="none" w:sz="0" w:space="0" w:color="auto"/>
            <w:left w:val="none" w:sz="0" w:space="0" w:color="auto"/>
            <w:bottom w:val="none" w:sz="0" w:space="0" w:color="auto"/>
            <w:right w:val="none" w:sz="0" w:space="0" w:color="auto"/>
          </w:divBdr>
        </w:div>
        <w:div w:id="156775431">
          <w:marLeft w:val="547"/>
          <w:marRight w:val="0"/>
          <w:marTop w:val="160"/>
          <w:marBottom w:val="80"/>
          <w:divBdr>
            <w:top w:val="none" w:sz="0" w:space="0" w:color="auto"/>
            <w:left w:val="none" w:sz="0" w:space="0" w:color="auto"/>
            <w:bottom w:val="none" w:sz="0" w:space="0" w:color="auto"/>
            <w:right w:val="none" w:sz="0" w:space="0" w:color="auto"/>
          </w:divBdr>
        </w:div>
        <w:div w:id="1627002461">
          <w:marLeft w:val="547"/>
          <w:marRight w:val="0"/>
          <w:marTop w:val="160"/>
          <w:marBottom w:val="80"/>
          <w:divBdr>
            <w:top w:val="none" w:sz="0" w:space="0" w:color="auto"/>
            <w:left w:val="none" w:sz="0" w:space="0" w:color="auto"/>
            <w:bottom w:val="none" w:sz="0" w:space="0" w:color="auto"/>
            <w:right w:val="none" w:sz="0" w:space="0" w:color="auto"/>
          </w:divBdr>
        </w:div>
        <w:div w:id="1568109894">
          <w:marLeft w:val="547"/>
          <w:marRight w:val="0"/>
          <w:marTop w:val="160"/>
          <w:marBottom w:val="80"/>
          <w:divBdr>
            <w:top w:val="none" w:sz="0" w:space="0" w:color="auto"/>
            <w:left w:val="none" w:sz="0" w:space="0" w:color="auto"/>
            <w:bottom w:val="none" w:sz="0" w:space="0" w:color="auto"/>
            <w:right w:val="none" w:sz="0" w:space="0" w:color="auto"/>
          </w:divBdr>
        </w:div>
        <w:div w:id="201093682">
          <w:marLeft w:val="547"/>
          <w:marRight w:val="0"/>
          <w:marTop w:val="160"/>
          <w:marBottom w:val="80"/>
          <w:divBdr>
            <w:top w:val="none" w:sz="0" w:space="0" w:color="auto"/>
            <w:left w:val="none" w:sz="0" w:space="0" w:color="auto"/>
            <w:bottom w:val="none" w:sz="0" w:space="0" w:color="auto"/>
            <w:right w:val="none" w:sz="0" w:space="0" w:color="auto"/>
          </w:divBdr>
        </w:div>
      </w:divsChild>
    </w:div>
    <w:div w:id="427777088">
      <w:bodyDiv w:val="1"/>
      <w:marLeft w:val="0"/>
      <w:marRight w:val="0"/>
      <w:marTop w:val="0"/>
      <w:marBottom w:val="0"/>
      <w:divBdr>
        <w:top w:val="none" w:sz="0" w:space="0" w:color="auto"/>
        <w:left w:val="none" w:sz="0" w:space="0" w:color="auto"/>
        <w:bottom w:val="none" w:sz="0" w:space="0" w:color="auto"/>
        <w:right w:val="none" w:sz="0" w:space="0" w:color="auto"/>
      </w:divBdr>
    </w:div>
    <w:div w:id="569656776">
      <w:bodyDiv w:val="1"/>
      <w:marLeft w:val="0"/>
      <w:marRight w:val="0"/>
      <w:marTop w:val="0"/>
      <w:marBottom w:val="0"/>
      <w:divBdr>
        <w:top w:val="none" w:sz="0" w:space="0" w:color="auto"/>
        <w:left w:val="none" w:sz="0" w:space="0" w:color="auto"/>
        <w:bottom w:val="none" w:sz="0" w:space="0" w:color="auto"/>
        <w:right w:val="none" w:sz="0" w:space="0" w:color="auto"/>
      </w:divBdr>
      <w:divsChild>
        <w:div w:id="1917663234">
          <w:marLeft w:val="994"/>
          <w:marRight w:val="0"/>
          <w:marTop w:val="160"/>
          <w:marBottom w:val="160"/>
          <w:divBdr>
            <w:top w:val="none" w:sz="0" w:space="0" w:color="auto"/>
            <w:left w:val="none" w:sz="0" w:space="0" w:color="auto"/>
            <w:bottom w:val="none" w:sz="0" w:space="0" w:color="auto"/>
            <w:right w:val="none" w:sz="0" w:space="0" w:color="auto"/>
          </w:divBdr>
        </w:div>
        <w:div w:id="171069209">
          <w:marLeft w:val="994"/>
          <w:marRight w:val="0"/>
          <w:marTop w:val="160"/>
          <w:marBottom w:val="160"/>
          <w:divBdr>
            <w:top w:val="none" w:sz="0" w:space="0" w:color="auto"/>
            <w:left w:val="none" w:sz="0" w:space="0" w:color="auto"/>
            <w:bottom w:val="none" w:sz="0" w:space="0" w:color="auto"/>
            <w:right w:val="none" w:sz="0" w:space="0" w:color="auto"/>
          </w:divBdr>
        </w:div>
        <w:div w:id="1097556021">
          <w:marLeft w:val="994"/>
          <w:marRight w:val="0"/>
          <w:marTop w:val="160"/>
          <w:marBottom w:val="160"/>
          <w:divBdr>
            <w:top w:val="none" w:sz="0" w:space="0" w:color="auto"/>
            <w:left w:val="none" w:sz="0" w:space="0" w:color="auto"/>
            <w:bottom w:val="none" w:sz="0" w:space="0" w:color="auto"/>
            <w:right w:val="none" w:sz="0" w:space="0" w:color="auto"/>
          </w:divBdr>
        </w:div>
        <w:div w:id="729573067">
          <w:marLeft w:val="720"/>
          <w:marRight w:val="0"/>
          <w:marTop w:val="160"/>
          <w:marBottom w:val="80"/>
          <w:divBdr>
            <w:top w:val="none" w:sz="0" w:space="0" w:color="auto"/>
            <w:left w:val="none" w:sz="0" w:space="0" w:color="auto"/>
            <w:bottom w:val="none" w:sz="0" w:space="0" w:color="auto"/>
            <w:right w:val="none" w:sz="0" w:space="0" w:color="auto"/>
          </w:divBdr>
        </w:div>
      </w:divsChild>
    </w:div>
    <w:div w:id="631792601">
      <w:bodyDiv w:val="1"/>
      <w:marLeft w:val="0"/>
      <w:marRight w:val="0"/>
      <w:marTop w:val="0"/>
      <w:marBottom w:val="0"/>
      <w:divBdr>
        <w:top w:val="none" w:sz="0" w:space="0" w:color="auto"/>
        <w:left w:val="none" w:sz="0" w:space="0" w:color="auto"/>
        <w:bottom w:val="none" w:sz="0" w:space="0" w:color="auto"/>
        <w:right w:val="none" w:sz="0" w:space="0" w:color="auto"/>
      </w:divBdr>
      <w:divsChild>
        <w:div w:id="766997681">
          <w:marLeft w:val="720"/>
          <w:marRight w:val="0"/>
          <w:marTop w:val="160"/>
          <w:marBottom w:val="80"/>
          <w:divBdr>
            <w:top w:val="none" w:sz="0" w:space="0" w:color="auto"/>
            <w:left w:val="none" w:sz="0" w:space="0" w:color="auto"/>
            <w:bottom w:val="none" w:sz="0" w:space="0" w:color="auto"/>
            <w:right w:val="none" w:sz="0" w:space="0" w:color="auto"/>
          </w:divBdr>
        </w:div>
        <w:div w:id="1405107630">
          <w:marLeft w:val="720"/>
          <w:marRight w:val="0"/>
          <w:marTop w:val="160"/>
          <w:marBottom w:val="80"/>
          <w:divBdr>
            <w:top w:val="none" w:sz="0" w:space="0" w:color="auto"/>
            <w:left w:val="none" w:sz="0" w:space="0" w:color="auto"/>
            <w:bottom w:val="none" w:sz="0" w:space="0" w:color="auto"/>
            <w:right w:val="none" w:sz="0" w:space="0" w:color="auto"/>
          </w:divBdr>
        </w:div>
        <w:div w:id="352652335">
          <w:marLeft w:val="720"/>
          <w:marRight w:val="0"/>
          <w:marTop w:val="160"/>
          <w:marBottom w:val="80"/>
          <w:divBdr>
            <w:top w:val="none" w:sz="0" w:space="0" w:color="auto"/>
            <w:left w:val="none" w:sz="0" w:space="0" w:color="auto"/>
            <w:bottom w:val="none" w:sz="0" w:space="0" w:color="auto"/>
            <w:right w:val="none" w:sz="0" w:space="0" w:color="auto"/>
          </w:divBdr>
        </w:div>
        <w:div w:id="1257204091">
          <w:marLeft w:val="720"/>
          <w:marRight w:val="0"/>
          <w:marTop w:val="160"/>
          <w:marBottom w:val="80"/>
          <w:divBdr>
            <w:top w:val="none" w:sz="0" w:space="0" w:color="auto"/>
            <w:left w:val="none" w:sz="0" w:space="0" w:color="auto"/>
            <w:bottom w:val="none" w:sz="0" w:space="0" w:color="auto"/>
            <w:right w:val="none" w:sz="0" w:space="0" w:color="auto"/>
          </w:divBdr>
        </w:div>
        <w:div w:id="1003511735">
          <w:marLeft w:val="720"/>
          <w:marRight w:val="0"/>
          <w:marTop w:val="160"/>
          <w:marBottom w:val="80"/>
          <w:divBdr>
            <w:top w:val="none" w:sz="0" w:space="0" w:color="auto"/>
            <w:left w:val="none" w:sz="0" w:space="0" w:color="auto"/>
            <w:bottom w:val="none" w:sz="0" w:space="0" w:color="auto"/>
            <w:right w:val="none" w:sz="0" w:space="0" w:color="auto"/>
          </w:divBdr>
        </w:div>
      </w:divsChild>
    </w:div>
    <w:div w:id="632442711">
      <w:bodyDiv w:val="1"/>
      <w:marLeft w:val="0"/>
      <w:marRight w:val="0"/>
      <w:marTop w:val="0"/>
      <w:marBottom w:val="0"/>
      <w:divBdr>
        <w:top w:val="none" w:sz="0" w:space="0" w:color="auto"/>
        <w:left w:val="none" w:sz="0" w:space="0" w:color="auto"/>
        <w:bottom w:val="none" w:sz="0" w:space="0" w:color="auto"/>
        <w:right w:val="none" w:sz="0" w:space="0" w:color="auto"/>
      </w:divBdr>
    </w:div>
    <w:div w:id="1003318216">
      <w:bodyDiv w:val="1"/>
      <w:marLeft w:val="0"/>
      <w:marRight w:val="0"/>
      <w:marTop w:val="0"/>
      <w:marBottom w:val="0"/>
      <w:divBdr>
        <w:top w:val="none" w:sz="0" w:space="0" w:color="auto"/>
        <w:left w:val="none" w:sz="0" w:space="0" w:color="auto"/>
        <w:bottom w:val="none" w:sz="0" w:space="0" w:color="auto"/>
        <w:right w:val="none" w:sz="0" w:space="0" w:color="auto"/>
      </w:divBdr>
      <w:divsChild>
        <w:div w:id="516504608">
          <w:marLeft w:val="720"/>
          <w:marRight w:val="0"/>
          <w:marTop w:val="160"/>
          <w:marBottom w:val="80"/>
          <w:divBdr>
            <w:top w:val="none" w:sz="0" w:space="0" w:color="auto"/>
            <w:left w:val="none" w:sz="0" w:space="0" w:color="auto"/>
            <w:bottom w:val="none" w:sz="0" w:space="0" w:color="auto"/>
            <w:right w:val="none" w:sz="0" w:space="0" w:color="auto"/>
          </w:divBdr>
        </w:div>
        <w:div w:id="1067149342">
          <w:marLeft w:val="720"/>
          <w:marRight w:val="0"/>
          <w:marTop w:val="160"/>
          <w:marBottom w:val="80"/>
          <w:divBdr>
            <w:top w:val="none" w:sz="0" w:space="0" w:color="auto"/>
            <w:left w:val="none" w:sz="0" w:space="0" w:color="auto"/>
            <w:bottom w:val="none" w:sz="0" w:space="0" w:color="auto"/>
            <w:right w:val="none" w:sz="0" w:space="0" w:color="auto"/>
          </w:divBdr>
        </w:div>
        <w:div w:id="1670059572">
          <w:marLeft w:val="720"/>
          <w:marRight w:val="0"/>
          <w:marTop w:val="160"/>
          <w:marBottom w:val="80"/>
          <w:divBdr>
            <w:top w:val="none" w:sz="0" w:space="0" w:color="auto"/>
            <w:left w:val="none" w:sz="0" w:space="0" w:color="auto"/>
            <w:bottom w:val="none" w:sz="0" w:space="0" w:color="auto"/>
            <w:right w:val="none" w:sz="0" w:space="0" w:color="auto"/>
          </w:divBdr>
        </w:div>
        <w:div w:id="881401107">
          <w:marLeft w:val="720"/>
          <w:marRight w:val="0"/>
          <w:marTop w:val="160"/>
          <w:marBottom w:val="80"/>
          <w:divBdr>
            <w:top w:val="none" w:sz="0" w:space="0" w:color="auto"/>
            <w:left w:val="none" w:sz="0" w:space="0" w:color="auto"/>
            <w:bottom w:val="none" w:sz="0" w:space="0" w:color="auto"/>
            <w:right w:val="none" w:sz="0" w:space="0" w:color="auto"/>
          </w:divBdr>
        </w:div>
        <w:div w:id="1509246369">
          <w:marLeft w:val="720"/>
          <w:marRight w:val="0"/>
          <w:marTop w:val="160"/>
          <w:marBottom w:val="80"/>
          <w:divBdr>
            <w:top w:val="none" w:sz="0" w:space="0" w:color="auto"/>
            <w:left w:val="none" w:sz="0" w:space="0" w:color="auto"/>
            <w:bottom w:val="none" w:sz="0" w:space="0" w:color="auto"/>
            <w:right w:val="none" w:sz="0" w:space="0" w:color="auto"/>
          </w:divBdr>
        </w:div>
        <w:div w:id="1922980867">
          <w:marLeft w:val="720"/>
          <w:marRight w:val="0"/>
          <w:marTop w:val="160"/>
          <w:marBottom w:val="160"/>
          <w:divBdr>
            <w:top w:val="none" w:sz="0" w:space="0" w:color="auto"/>
            <w:left w:val="none" w:sz="0" w:space="0" w:color="auto"/>
            <w:bottom w:val="none" w:sz="0" w:space="0" w:color="auto"/>
            <w:right w:val="none" w:sz="0" w:space="0" w:color="auto"/>
          </w:divBdr>
        </w:div>
        <w:div w:id="2011181397">
          <w:marLeft w:val="720"/>
          <w:marRight w:val="0"/>
          <w:marTop w:val="160"/>
          <w:marBottom w:val="160"/>
          <w:divBdr>
            <w:top w:val="none" w:sz="0" w:space="0" w:color="auto"/>
            <w:left w:val="none" w:sz="0" w:space="0" w:color="auto"/>
            <w:bottom w:val="none" w:sz="0" w:space="0" w:color="auto"/>
            <w:right w:val="none" w:sz="0" w:space="0" w:color="auto"/>
          </w:divBdr>
        </w:div>
        <w:div w:id="738401911">
          <w:marLeft w:val="720"/>
          <w:marRight w:val="0"/>
          <w:marTop w:val="160"/>
          <w:marBottom w:val="160"/>
          <w:divBdr>
            <w:top w:val="none" w:sz="0" w:space="0" w:color="auto"/>
            <w:left w:val="none" w:sz="0" w:space="0" w:color="auto"/>
            <w:bottom w:val="none" w:sz="0" w:space="0" w:color="auto"/>
            <w:right w:val="none" w:sz="0" w:space="0" w:color="auto"/>
          </w:divBdr>
        </w:div>
      </w:divsChild>
    </w:div>
    <w:div w:id="1194685503">
      <w:bodyDiv w:val="1"/>
      <w:marLeft w:val="0"/>
      <w:marRight w:val="0"/>
      <w:marTop w:val="0"/>
      <w:marBottom w:val="0"/>
      <w:divBdr>
        <w:top w:val="none" w:sz="0" w:space="0" w:color="auto"/>
        <w:left w:val="none" w:sz="0" w:space="0" w:color="auto"/>
        <w:bottom w:val="none" w:sz="0" w:space="0" w:color="auto"/>
        <w:right w:val="none" w:sz="0" w:space="0" w:color="auto"/>
      </w:divBdr>
      <w:divsChild>
        <w:div w:id="635985804">
          <w:marLeft w:val="720"/>
          <w:marRight w:val="0"/>
          <w:marTop w:val="160"/>
          <w:marBottom w:val="80"/>
          <w:divBdr>
            <w:top w:val="none" w:sz="0" w:space="0" w:color="auto"/>
            <w:left w:val="none" w:sz="0" w:space="0" w:color="auto"/>
            <w:bottom w:val="none" w:sz="0" w:space="0" w:color="auto"/>
            <w:right w:val="none" w:sz="0" w:space="0" w:color="auto"/>
          </w:divBdr>
        </w:div>
        <w:div w:id="1527257556">
          <w:marLeft w:val="720"/>
          <w:marRight w:val="0"/>
          <w:marTop w:val="160"/>
          <w:marBottom w:val="80"/>
          <w:divBdr>
            <w:top w:val="none" w:sz="0" w:space="0" w:color="auto"/>
            <w:left w:val="none" w:sz="0" w:space="0" w:color="auto"/>
            <w:bottom w:val="none" w:sz="0" w:space="0" w:color="auto"/>
            <w:right w:val="none" w:sz="0" w:space="0" w:color="auto"/>
          </w:divBdr>
        </w:div>
        <w:div w:id="798184175">
          <w:marLeft w:val="720"/>
          <w:marRight w:val="0"/>
          <w:marTop w:val="160"/>
          <w:marBottom w:val="160"/>
          <w:divBdr>
            <w:top w:val="none" w:sz="0" w:space="0" w:color="auto"/>
            <w:left w:val="none" w:sz="0" w:space="0" w:color="auto"/>
            <w:bottom w:val="none" w:sz="0" w:space="0" w:color="auto"/>
            <w:right w:val="none" w:sz="0" w:space="0" w:color="auto"/>
          </w:divBdr>
        </w:div>
        <w:div w:id="1773433939">
          <w:marLeft w:val="720"/>
          <w:marRight w:val="0"/>
          <w:marTop w:val="160"/>
          <w:marBottom w:val="160"/>
          <w:divBdr>
            <w:top w:val="none" w:sz="0" w:space="0" w:color="auto"/>
            <w:left w:val="none" w:sz="0" w:space="0" w:color="auto"/>
            <w:bottom w:val="none" w:sz="0" w:space="0" w:color="auto"/>
            <w:right w:val="none" w:sz="0" w:space="0" w:color="auto"/>
          </w:divBdr>
        </w:div>
      </w:divsChild>
    </w:div>
    <w:div w:id="1664506793">
      <w:bodyDiv w:val="1"/>
      <w:marLeft w:val="0"/>
      <w:marRight w:val="0"/>
      <w:marTop w:val="0"/>
      <w:marBottom w:val="0"/>
      <w:divBdr>
        <w:top w:val="none" w:sz="0" w:space="0" w:color="auto"/>
        <w:left w:val="none" w:sz="0" w:space="0" w:color="auto"/>
        <w:bottom w:val="none" w:sz="0" w:space="0" w:color="auto"/>
        <w:right w:val="none" w:sz="0" w:space="0" w:color="auto"/>
      </w:divBdr>
      <w:divsChild>
        <w:div w:id="1564566393">
          <w:marLeft w:val="720"/>
          <w:marRight w:val="0"/>
          <w:marTop w:val="160"/>
          <w:marBottom w:val="160"/>
          <w:divBdr>
            <w:top w:val="none" w:sz="0" w:space="0" w:color="auto"/>
            <w:left w:val="none" w:sz="0" w:space="0" w:color="auto"/>
            <w:bottom w:val="none" w:sz="0" w:space="0" w:color="auto"/>
            <w:right w:val="none" w:sz="0" w:space="0" w:color="auto"/>
          </w:divBdr>
        </w:div>
        <w:div w:id="173229997">
          <w:marLeft w:val="720"/>
          <w:marRight w:val="0"/>
          <w:marTop w:val="160"/>
          <w:marBottom w:val="160"/>
          <w:divBdr>
            <w:top w:val="none" w:sz="0" w:space="0" w:color="auto"/>
            <w:left w:val="none" w:sz="0" w:space="0" w:color="auto"/>
            <w:bottom w:val="none" w:sz="0" w:space="0" w:color="auto"/>
            <w:right w:val="none" w:sz="0" w:space="0" w:color="auto"/>
          </w:divBdr>
        </w:div>
        <w:div w:id="820462458">
          <w:marLeft w:val="720"/>
          <w:marRight w:val="0"/>
          <w:marTop w:val="160"/>
          <w:marBottom w:val="160"/>
          <w:divBdr>
            <w:top w:val="none" w:sz="0" w:space="0" w:color="auto"/>
            <w:left w:val="none" w:sz="0" w:space="0" w:color="auto"/>
            <w:bottom w:val="none" w:sz="0" w:space="0" w:color="auto"/>
            <w:right w:val="none" w:sz="0" w:space="0" w:color="auto"/>
          </w:divBdr>
        </w:div>
        <w:div w:id="1620913431">
          <w:marLeft w:val="720"/>
          <w:marRight w:val="0"/>
          <w:marTop w:val="160"/>
          <w:marBottom w:val="160"/>
          <w:divBdr>
            <w:top w:val="none" w:sz="0" w:space="0" w:color="auto"/>
            <w:left w:val="none" w:sz="0" w:space="0" w:color="auto"/>
            <w:bottom w:val="none" w:sz="0" w:space="0" w:color="auto"/>
            <w:right w:val="none" w:sz="0" w:space="0" w:color="auto"/>
          </w:divBdr>
        </w:div>
        <w:div w:id="820000850">
          <w:marLeft w:val="547"/>
          <w:marRight w:val="0"/>
          <w:marTop w:val="160"/>
          <w:marBottom w:val="160"/>
          <w:divBdr>
            <w:top w:val="none" w:sz="0" w:space="0" w:color="auto"/>
            <w:left w:val="none" w:sz="0" w:space="0" w:color="auto"/>
            <w:bottom w:val="none" w:sz="0" w:space="0" w:color="auto"/>
            <w:right w:val="none" w:sz="0" w:space="0" w:color="auto"/>
          </w:divBdr>
        </w:div>
        <w:div w:id="1730618043">
          <w:marLeft w:val="994"/>
          <w:marRight w:val="0"/>
          <w:marTop w:val="160"/>
          <w:marBottom w:val="160"/>
          <w:divBdr>
            <w:top w:val="none" w:sz="0" w:space="0" w:color="auto"/>
            <w:left w:val="none" w:sz="0" w:space="0" w:color="auto"/>
            <w:bottom w:val="none" w:sz="0" w:space="0" w:color="auto"/>
            <w:right w:val="none" w:sz="0" w:space="0" w:color="auto"/>
          </w:divBdr>
        </w:div>
        <w:div w:id="129324092">
          <w:marLeft w:val="994"/>
          <w:marRight w:val="0"/>
          <w:marTop w:val="160"/>
          <w:marBottom w:val="160"/>
          <w:divBdr>
            <w:top w:val="none" w:sz="0" w:space="0" w:color="auto"/>
            <w:left w:val="none" w:sz="0" w:space="0" w:color="auto"/>
            <w:bottom w:val="none" w:sz="0" w:space="0" w:color="auto"/>
            <w:right w:val="none" w:sz="0" w:space="0" w:color="auto"/>
          </w:divBdr>
        </w:div>
        <w:div w:id="1988700659">
          <w:marLeft w:val="446"/>
          <w:marRight w:val="0"/>
          <w:marTop w:val="160"/>
          <w:marBottom w:val="160"/>
          <w:divBdr>
            <w:top w:val="none" w:sz="0" w:space="0" w:color="auto"/>
            <w:left w:val="none" w:sz="0" w:space="0" w:color="auto"/>
            <w:bottom w:val="none" w:sz="0" w:space="0" w:color="auto"/>
            <w:right w:val="none" w:sz="0" w:space="0" w:color="auto"/>
          </w:divBdr>
        </w:div>
      </w:divsChild>
    </w:div>
    <w:div w:id="211000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rg.nhslothian.scot/strategies/strategic-development-framework/" TargetMode="External"/><Relationship Id="rId18" Type="http://schemas.openxmlformats.org/officeDocument/2006/relationships/hyperlink" Target="https://services.nhslothian.scot/mhdeafservi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rg.nhslothian.scot/equality-human-rights/" TargetMode="External"/><Relationship Id="rId17" Type="http://schemas.openxmlformats.org/officeDocument/2006/relationships/hyperlink" Target="https://signvideo.co.uk/" TargetMode="External"/><Relationship Id="rId2" Type="http://schemas.openxmlformats.org/officeDocument/2006/relationships/numbering" Target="numbering.xml"/><Relationship Id="rId16" Type="http://schemas.openxmlformats.org/officeDocument/2006/relationships/hyperlink" Target="https://www.nhslothian.scot/yourrights/ti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slscotlandact2015.scot/wp-content/uploads/2023/11/BSL-National-Plan_2023_P3.pdf" TargetMode="External"/><Relationship Id="rId5" Type="http://schemas.openxmlformats.org/officeDocument/2006/relationships/webSettings" Target="webSettings.xml"/><Relationship Id="rId15" Type="http://schemas.openxmlformats.org/officeDocument/2006/relationships/hyperlink" Target="https://services.nhslothian.scot/children/" TargetMode="External"/><Relationship Id="rId10" Type="http://schemas.openxmlformats.org/officeDocument/2006/relationships/hyperlink" Target="https://www.gov.scot/publications/analysis-equality-results-2011-census-part-2/pages/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otlandscensus.gov.uk/documents/2011-census-table-data-scotland/" TargetMode="External"/><Relationship Id="rId14" Type="http://schemas.openxmlformats.org/officeDocument/2006/relationships/hyperlink" Target="https://org.nhslothian.scot/equality-human-righ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jgp.org/content/65/63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B8F8F-3A25-434E-BB9B-FEB5E94A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Cunningham</dc:creator>
  <cp:keywords/>
  <dc:description/>
  <cp:lastModifiedBy>Hutchison, Laura</cp:lastModifiedBy>
  <cp:revision>3</cp:revision>
  <dcterms:created xsi:type="dcterms:W3CDTF">2024-04-29T18:17:00Z</dcterms:created>
  <dcterms:modified xsi:type="dcterms:W3CDTF">2024-04-30T15:02:00Z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